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6D2FB" w14:textId="612E98CB" w:rsidR="00EE1691" w:rsidRPr="00081DF4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3F4FA9">
        <w:rPr>
          <w:rFonts w:ascii="Arial" w:eastAsia="Times New Roman" w:hAnsi="Arial"/>
          <w:b/>
          <w:sz w:val="22"/>
          <w:szCs w:val="22"/>
          <w:lang w:eastAsia="zh-CN"/>
        </w:rPr>
        <w:t>7</w:t>
      </w:r>
      <w:r w:rsidR="001A2C0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8A0514" w:rsidRPr="00BF1941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8A0514">
        <w:rPr>
          <w:rFonts w:ascii="Arial" w:eastAsia="Times New Roman" w:hAnsi="Arial"/>
          <w:b/>
          <w:sz w:val="22"/>
          <w:szCs w:val="22"/>
          <w:lang w:eastAsia="zh-CN"/>
        </w:rPr>
        <w:t>40</w:t>
      </w:r>
      <w:r w:rsidR="00F03755">
        <w:rPr>
          <w:rFonts w:ascii="Arial" w:eastAsia="Times New Roman" w:hAnsi="Arial"/>
          <w:b/>
          <w:sz w:val="22"/>
          <w:szCs w:val="22"/>
          <w:lang w:eastAsia="zh-CN"/>
        </w:rPr>
        <w:t>6384</w:t>
      </w:r>
    </w:p>
    <w:p w14:paraId="13BF5ACD" w14:textId="0D06914B" w:rsidR="00FB36E8" w:rsidRPr="00BF1941" w:rsidRDefault="00D438E9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Ma</w:t>
      </w:r>
      <w:r w:rsidR="00D11D91">
        <w:rPr>
          <w:sz w:val="22"/>
          <w:szCs w:val="22"/>
        </w:rPr>
        <w:t>a</w:t>
      </w:r>
      <w:r>
        <w:rPr>
          <w:sz w:val="22"/>
          <w:szCs w:val="22"/>
        </w:rPr>
        <w:t>s</w:t>
      </w:r>
      <w:r w:rsidR="00D11D91">
        <w:rPr>
          <w:sz w:val="22"/>
          <w:szCs w:val="22"/>
        </w:rPr>
        <w:t>tricht</w:t>
      </w:r>
      <w:r w:rsidR="00023882" w:rsidRPr="00023882">
        <w:rPr>
          <w:sz w:val="22"/>
          <w:szCs w:val="22"/>
        </w:rPr>
        <w:t>,</w:t>
      </w:r>
      <w:r w:rsidR="00D11D91">
        <w:rPr>
          <w:sz w:val="22"/>
          <w:szCs w:val="22"/>
        </w:rPr>
        <w:t xml:space="preserve"> Netherland</w:t>
      </w:r>
      <w:r w:rsidR="00FD2C9D">
        <w:rPr>
          <w:sz w:val="22"/>
          <w:szCs w:val="22"/>
        </w:rPr>
        <w:t>s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 w:rsidR="007A6316" w:rsidRPr="007A6316">
        <w:rPr>
          <w:sz w:val="22"/>
          <w:szCs w:val="22"/>
        </w:rPr>
        <w:t>Aug 1</w:t>
      </w:r>
      <w:r w:rsidR="007A6316">
        <w:rPr>
          <w:sz w:val="22"/>
          <w:szCs w:val="22"/>
        </w:rPr>
        <w:t>9</w:t>
      </w:r>
      <w:r w:rsidR="007A6316" w:rsidRPr="007A6316">
        <w:rPr>
          <w:sz w:val="22"/>
          <w:szCs w:val="22"/>
          <w:vertAlign w:val="superscript"/>
        </w:rPr>
        <w:t>th</w:t>
      </w:r>
      <w:r w:rsidR="007A6316">
        <w:rPr>
          <w:sz w:val="22"/>
          <w:szCs w:val="22"/>
        </w:rPr>
        <w:t xml:space="preserve"> </w:t>
      </w:r>
      <w:r w:rsidR="007A6316" w:rsidRPr="007A6316">
        <w:rPr>
          <w:sz w:val="22"/>
          <w:szCs w:val="22"/>
        </w:rPr>
        <w:t xml:space="preserve">– </w:t>
      </w:r>
      <w:r w:rsidR="007A6316">
        <w:rPr>
          <w:sz w:val="22"/>
          <w:szCs w:val="22"/>
        </w:rPr>
        <w:t>23</w:t>
      </w:r>
      <w:r w:rsidR="007A6316" w:rsidRPr="007A6316">
        <w:rPr>
          <w:sz w:val="22"/>
          <w:szCs w:val="22"/>
          <w:vertAlign w:val="superscript"/>
        </w:rPr>
        <w:t>rd</w:t>
      </w:r>
      <w:r w:rsidR="007A6316" w:rsidRPr="007A6316">
        <w:rPr>
          <w:sz w:val="22"/>
          <w:szCs w:val="22"/>
        </w:rPr>
        <w:t>, 2024</w:t>
      </w:r>
    </w:p>
    <w:p w14:paraId="52AA1637" w14:textId="77E1DC4B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E51A8A">
        <w:rPr>
          <w:sz w:val="22"/>
          <w:szCs w:val="22"/>
          <w:lang w:val="sv-SE"/>
        </w:rPr>
        <w:t>8.1.</w:t>
      </w:r>
      <w:r w:rsidR="005D48C1">
        <w:rPr>
          <w:sz w:val="22"/>
          <w:szCs w:val="22"/>
          <w:lang w:val="sv-SE"/>
        </w:rPr>
        <w:t>4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10671F0E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A2C01" w:rsidRPr="001A2C01">
        <w:rPr>
          <w:sz w:val="22"/>
          <w:szCs w:val="22"/>
        </w:rPr>
        <w:t xml:space="preserve">Discussion on UE-sided </w:t>
      </w:r>
      <w:r w:rsidR="00D55C9A">
        <w:rPr>
          <w:sz w:val="22"/>
          <w:szCs w:val="22"/>
        </w:rPr>
        <w:t xml:space="preserve">model </w:t>
      </w:r>
      <w:r w:rsidR="001A2C01" w:rsidRPr="001A2C01">
        <w:rPr>
          <w:sz w:val="22"/>
          <w:szCs w:val="22"/>
        </w:rPr>
        <w:t>training data collection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CE6EF3">
      <w:pPr>
        <w:pStyle w:val="Heading1"/>
      </w:pPr>
      <w:r>
        <w:t>Introduction</w:t>
      </w:r>
    </w:p>
    <w:p w14:paraId="558799CF" w14:textId="5818C65D" w:rsidR="007572FE" w:rsidRDefault="00123CC6" w:rsidP="00566499">
      <w:r>
        <w:t>After RAN2 #126 meeting discussion, following table of potential solutions for training data collection for UE-sided model is captured in TR 38.843 [1]: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730BE5" w14:paraId="699F50B6" w14:textId="77777777" w:rsidTr="00730BE5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238FBB30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            Option</w:t>
            </w:r>
          </w:p>
          <w:p w14:paraId="5C0CEF09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  <w:p w14:paraId="773B1ADC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  <w:p w14:paraId="31826E06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  <w:p w14:paraId="73C398A5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Aspect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C3E22F" w14:textId="77777777" w:rsidR="00730BE5" w:rsidRDefault="00730B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1a)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C902CF" w14:textId="77777777" w:rsidR="00730BE5" w:rsidRDefault="00730B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1b)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7DA1F5" w14:textId="77777777" w:rsidR="00730BE5" w:rsidRDefault="00730BE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2BAF6EA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hanging="36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Option 3</w:t>
            </w:r>
          </w:p>
        </w:tc>
      </w:tr>
      <w:tr w:rsidR="00730BE5" w14:paraId="27D145A8" w14:textId="77777777" w:rsidTr="00730BE5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E850ED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First termination entity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2C6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Training entity (e.g., Over-The-Top (OTT) server)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1520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Server for data collection for UE-side model training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6C9B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Inside the CN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13313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contextualSpacing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Inside OAM domain</w:t>
            </w:r>
          </w:p>
        </w:tc>
      </w:tr>
      <w:tr w:rsidR="00730BE5" w14:paraId="677B0181" w14:textId="77777777" w:rsidTr="00730BE5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6A0B49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AI/ML-specific Data Transfer Path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AD69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to OTT server via either 3GPP or non-3GPP network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7054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 -&gt;Server for data collection for UE-side model training/OTT server</w:t>
            </w:r>
          </w:p>
          <w:p w14:paraId="5B9E48E4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EC3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UE-&gt; CN -&gt; Server for data collection for UE-side model training/OTT server</w:t>
            </w:r>
          </w:p>
          <w:p w14:paraId="7891EA2B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7314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UE-&gt;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-&gt;OAM -&gt; Server for data collection for UE-side model training/OTT server</w:t>
            </w:r>
          </w:p>
          <w:p w14:paraId="4E3878B1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4)</w:t>
            </w:r>
          </w:p>
        </w:tc>
      </w:tr>
      <w:tr w:rsidR="00730BE5" w14:paraId="798A15DB" w14:textId="77777777" w:rsidTr="00730BE5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F59E95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UP/CP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A97A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5DCD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UP tunnel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48F4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tunnel (provided that the data volume remains within the NAS signalling capacity)</w:t>
            </w:r>
          </w:p>
          <w:p w14:paraId="7B619D6A" w14:textId="77777777" w:rsidR="00730BE5" w:rsidRPr="00977379" w:rsidRDefault="00730BE5">
            <w:pPr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 xml:space="preserve">FFS: UP tunnel </w:t>
            </w:r>
          </w:p>
          <w:p w14:paraId="6AE0F779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FFS: LPP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C27C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CP tunnel (provided that the data volume remains within the RRC signalling capacity)</w:t>
            </w:r>
          </w:p>
          <w:p w14:paraId="5A6BEDAE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FFS: UP tunnel</w:t>
            </w:r>
          </w:p>
        </w:tc>
      </w:tr>
      <w:tr w:rsidR="00730BE5" w14:paraId="101EB21A" w14:textId="77777777" w:rsidTr="00730BE5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75771B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Protocol layer for data transfer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2D16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7C82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Application layer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A670F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NAS layer for CP tunnel</w:t>
            </w:r>
          </w:p>
          <w:p w14:paraId="58009080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FFS: the protocol layer for UP tunnel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677A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RRC layer for CP tunnel</w:t>
            </w:r>
          </w:p>
          <w:p w14:paraId="2BF27928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FFS: the protocol layer for UP tunnel</w:t>
            </w:r>
          </w:p>
        </w:tc>
      </w:tr>
      <w:tr w:rsidR="00730BE5" w14:paraId="4B59FF98" w14:textId="77777777" w:rsidTr="00730BE5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A33643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Controllability of MNO on data transfer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5F44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 AI/ML specific controllability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6CA6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Controllability can be achieved.</w:t>
            </w:r>
          </w:p>
          <w:p w14:paraId="04C8F7F2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FFS: level of controllability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B803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Full controllability </w:t>
            </w:r>
          </w:p>
          <w:p w14:paraId="2A8C0E4D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5A0D7730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1)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6C3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Full controllability</w:t>
            </w:r>
          </w:p>
          <w:p w14:paraId="5BE74703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529C2591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(Note 1)</w:t>
            </w:r>
          </w:p>
        </w:tc>
      </w:tr>
      <w:tr w:rsidR="00730BE5" w14:paraId="2888B26A" w14:textId="77777777" w:rsidTr="00730BE5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AF54D7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Network control level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A828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 (the OTT server can directly request data from the UE)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B729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Example: per PDU sessions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7551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Via NAS procedure</w:t>
            </w:r>
          </w:p>
          <w:p w14:paraId="27E95A9A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3E4585EF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FFS: impact to other layers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0050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Via RRC procedure</w:t>
            </w:r>
          </w:p>
        </w:tc>
      </w:tr>
      <w:tr w:rsidR="00730BE5" w14:paraId="3324010C" w14:textId="77777777" w:rsidTr="00730BE5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314C93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Possible Options for Visibility of data content in MNO and Data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 xml:space="preserve">format (Note 2, Note 3)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27E" w14:textId="77777777" w:rsidR="00730BE5" w:rsidRDefault="00730BE5">
            <w:pP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lastRenderedPageBreak/>
              <w:t>No standardized visibility</w:t>
            </w:r>
          </w:p>
          <w:p w14:paraId="36F6535E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FD97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FFS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456C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A) Full visibility for standardized data content.</w:t>
            </w:r>
          </w:p>
          <w:p w14:paraId="65552995" w14:textId="77777777" w:rsidR="00730BE5" w:rsidRPr="00977379" w:rsidRDefault="00730BE5">
            <w:pPr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lastRenderedPageBreak/>
              <w:t xml:space="preserve">FFS: </w:t>
            </w:r>
            <w:proofErr w:type="spellStart"/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Opt</w:t>
            </w:r>
            <w:proofErr w:type="spellEnd"/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 xml:space="preserve"> B) Partial visibility for partially standardized data content. </w:t>
            </w:r>
          </w:p>
          <w:p w14:paraId="0F2921CF" w14:textId="77777777" w:rsidR="00730BE5" w:rsidRPr="00977379" w:rsidRDefault="00730BE5">
            <w:pPr>
              <w:rPr>
                <w:rFonts w:ascii="Arial" w:hAnsi="Arial" w:cs="Arial"/>
                <w:kern w:val="2"/>
                <w:sz w:val="18"/>
                <w:szCs w:val="18"/>
                <w:highlight w:val="yellow"/>
                <w:lang w:eastAsia="ja-JP"/>
              </w:rPr>
            </w:pPr>
            <w:r w:rsidRPr="00977379">
              <w:rPr>
                <w:rFonts w:ascii="Arial" w:hAnsi="Arial" w:cs="Arial"/>
                <w:kern w:val="2"/>
                <w:sz w:val="18"/>
                <w:szCs w:val="18"/>
                <w:highlight w:val="yellow"/>
                <w:lang w:eastAsia="ja-JP"/>
              </w:rPr>
              <w:t xml:space="preserve">FFS </w:t>
            </w:r>
            <w:proofErr w:type="spellStart"/>
            <w:r w:rsidRPr="00977379">
              <w:rPr>
                <w:rFonts w:ascii="Arial" w:hAnsi="Arial" w:cs="Arial"/>
                <w:kern w:val="2"/>
                <w:sz w:val="18"/>
                <w:szCs w:val="18"/>
                <w:highlight w:val="yellow"/>
                <w:lang w:eastAsia="ja-JP"/>
              </w:rPr>
              <w:t>Opt</w:t>
            </w:r>
            <w:proofErr w:type="spellEnd"/>
            <w:r w:rsidRPr="00977379">
              <w:rPr>
                <w:rFonts w:ascii="Arial" w:hAnsi="Arial" w:cs="Arial"/>
                <w:kern w:val="2"/>
                <w:sz w:val="18"/>
                <w:szCs w:val="18"/>
                <w:highlight w:val="yellow"/>
                <w:lang w:eastAsia="ja-JP"/>
              </w:rPr>
              <w:t xml:space="preserve"> C) No standardized visibility.</w:t>
            </w:r>
          </w:p>
          <w:p w14:paraId="3802AC29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</w:rPr>
              <w:t>FFS: meaning of ‘partial/partially’ and how to achieve different levels of visibility.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6FF1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Opt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A) Full visibility for standardized data content.</w:t>
            </w:r>
          </w:p>
          <w:p w14:paraId="083A6298" w14:textId="77777777" w:rsidR="00730BE5" w:rsidRPr="00977379" w:rsidRDefault="00730BE5">
            <w:pPr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lastRenderedPageBreak/>
              <w:t xml:space="preserve">FFS: </w:t>
            </w:r>
            <w:proofErr w:type="spellStart"/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Opt</w:t>
            </w:r>
            <w:proofErr w:type="spellEnd"/>
            <w:r w:rsidRPr="00977379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 xml:space="preserve"> B) Partial visibility for partially standardized data content. </w:t>
            </w:r>
          </w:p>
          <w:p w14:paraId="42E5263A" w14:textId="77777777" w:rsidR="00730BE5" w:rsidRPr="00977379" w:rsidRDefault="00730BE5">
            <w:pPr>
              <w:rPr>
                <w:rFonts w:ascii="Arial" w:hAnsi="Arial" w:cs="Arial"/>
                <w:kern w:val="2"/>
                <w:sz w:val="18"/>
                <w:szCs w:val="18"/>
                <w:highlight w:val="yellow"/>
                <w:lang w:eastAsia="ja-JP"/>
              </w:rPr>
            </w:pPr>
            <w:r w:rsidRPr="00977379">
              <w:rPr>
                <w:rFonts w:ascii="Arial" w:hAnsi="Arial" w:cs="Arial"/>
                <w:kern w:val="2"/>
                <w:sz w:val="18"/>
                <w:szCs w:val="18"/>
                <w:highlight w:val="yellow"/>
                <w:lang w:eastAsia="ja-JP"/>
              </w:rPr>
              <w:t xml:space="preserve">FFS </w:t>
            </w:r>
            <w:proofErr w:type="spellStart"/>
            <w:r w:rsidRPr="00977379">
              <w:rPr>
                <w:rFonts w:ascii="Arial" w:hAnsi="Arial" w:cs="Arial"/>
                <w:kern w:val="2"/>
                <w:sz w:val="18"/>
                <w:szCs w:val="18"/>
                <w:highlight w:val="yellow"/>
                <w:lang w:eastAsia="ja-JP"/>
              </w:rPr>
              <w:t>Opt</w:t>
            </w:r>
            <w:proofErr w:type="spellEnd"/>
            <w:r w:rsidRPr="00977379">
              <w:rPr>
                <w:rFonts w:ascii="Arial" w:hAnsi="Arial" w:cs="Arial"/>
                <w:kern w:val="2"/>
                <w:sz w:val="18"/>
                <w:szCs w:val="18"/>
                <w:highlight w:val="yellow"/>
                <w:lang w:eastAsia="ja-JP"/>
              </w:rPr>
              <w:t xml:space="preserve"> C) No standardized visibility.</w:t>
            </w:r>
          </w:p>
          <w:p w14:paraId="6BF86412" w14:textId="77777777" w:rsidR="00730BE5" w:rsidRDefault="00730BE5">
            <w:pPr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977379">
              <w:rPr>
                <w:rFonts w:ascii="Arial" w:hAnsi="Arial" w:cs="Arial"/>
                <w:sz w:val="18"/>
                <w:szCs w:val="18"/>
                <w:highlight w:val="yellow"/>
              </w:rPr>
              <w:t>FFS: meaning of ‘partial/partially’ and how to achieve different levels of visibility</w:t>
            </w:r>
          </w:p>
        </w:tc>
      </w:tr>
      <w:tr w:rsidR="00730BE5" w14:paraId="2969A6DD" w14:textId="77777777" w:rsidTr="00730BE5"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49029A" w14:textId="77777777" w:rsidR="00730BE5" w:rsidRDefault="00730B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lastRenderedPageBreak/>
              <w:t>Involved WGs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8E3D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67CA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SA2, SA3, RAN2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A1F9" w14:textId="77777777" w:rsidR="00730BE5" w:rsidRDefault="00730BE5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SA2, SA3, RAN3, RAN2, CT1 and CT3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B563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RAN2, RAN3, SA3, </w:t>
            </w:r>
          </w:p>
          <w:p w14:paraId="16C5480C" w14:textId="77777777" w:rsidR="00730BE5" w:rsidRDefault="00730BE5">
            <w:pPr>
              <w:overflowPunct w:val="0"/>
              <w:autoSpaceDE w:val="0"/>
              <w:autoSpaceDN w:val="0"/>
              <w:adjustRightInd w:val="0"/>
              <w:spacing w:after="0"/>
              <w:ind w:left="360" w:hanging="36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SA5, FFS SA2</w:t>
            </w:r>
          </w:p>
        </w:tc>
      </w:tr>
    </w:tbl>
    <w:p w14:paraId="00CD1D8F" w14:textId="085FE399" w:rsidR="005444A0" w:rsidRDefault="00984751" w:rsidP="00566499">
      <w:pPr>
        <w:rPr>
          <w:lang w:eastAsia="zh-CN"/>
        </w:rPr>
      </w:pPr>
      <w:r>
        <w:rPr>
          <w:lang w:eastAsia="zh-CN"/>
        </w:rPr>
        <w:t xml:space="preserve">The highlighted contents still need further discussion to conclude the </w:t>
      </w:r>
      <w:r w:rsidR="005444A0">
        <w:rPr>
          <w:lang w:eastAsia="zh-CN"/>
        </w:rPr>
        <w:t>details of each solution.</w:t>
      </w:r>
      <w:r w:rsidR="00123802">
        <w:rPr>
          <w:lang w:eastAsia="zh-CN"/>
        </w:rPr>
        <w:t xml:space="preserve"> </w:t>
      </w:r>
      <w:r w:rsidR="005444A0">
        <w:rPr>
          <w:lang w:eastAsia="zh-CN"/>
        </w:rPr>
        <w:t xml:space="preserve">Furthermore, whether solutions from the above table can be applicable to positioning use case was not discussed before. </w:t>
      </w:r>
    </w:p>
    <w:p w14:paraId="32B4857A" w14:textId="30827090" w:rsidR="00070A8D" w:rsidRPr="000C448B" w:rsidRDefault="003C2AF4" w:rsidP="00172287">
      <w:r w:rsidRPr="7752474E">
        <w:t xml:space="preserve">In this contribution, we </w:t>
      </w:r>
      <w:r w:rsidR="0066176C">
        <w:t xml:space="preserve">discuss the remaining FFS </w:t>
      </w:r>
      <w:r w:rsidR="00172287">
        <w:t>in</w:t>
      </w:r>
      <w:r w:rsidR="004818E1">
        <w:t xml:space="preserve"> the</w:t>
      </w:r>
      <w:r w:rsidR="00172287">
        <w:t xml:space="preserve"> above table </w:t>
      </w:r>
      <w:r w:rsidR="0066176C">
        <w:t xml:space="preserve">of training data collection for UE-sided model </w:t>
      </w:r>
      <w:r w:rsidR="00172287">
        <w:t xml:space="preserve">solutions, </w:t>
      </w:r>
      <w:r w:rsidR="0099212C">
        <w:t>then</w:t>
      </w:r>
      <w:r w:rsidR="00172287">
        <w:t xml:space="preserve"> discuss how to support d</w:t>
      </w:r>
      <w:r w:rsidRPr="7752474E">
        <w:t>ataset transfer for positioning UE-sided model</w:t>
      </w:r>
      <w:r w:rsidR="001D1350" w:rsidRPr="7752474E">
        <w:t xml:space="preserve"> training</w:t>
      </w:r>
      <w:r w:rsidR="00172287">
        <w:t xml:space="preserve"> (i.e. positioning accuracy enhancement Case 1).</w:t>
      </w:r>
    </w:p>
    <w:p w14:paraId="7BA0F3C6" w14:textId="48FDC3D3" w:rsidR="007B617D" w:rsidRDefault="00CE6EF3" w:rsidP="007B617D">
      <w:pPr>
        <w:pStyle w:val="Heading1"/>
      </w:pPr>
      <w:r>
        <w:t>Discussion</w:t>
      </w:r>
    </w:p>
    <w:p w14:paraId="4F47E0F6" w14:textId="60EEEAE5" w:rsidR="00F620FD" w:rsidRDefault="0018219D" w:rsidP="00F620FD">
      <w:pPr>
        <w:pStyle w:val="Heading2"/>
      </w:pPr>
      <w:r>
        <w:t>Beam Management UE-sided model</w:t>
      </w:r>
    </w:p>
    <w:p w14:paraId="35678B81" w14:textId="751117D9" w:rsidR="00687D08" w:rsidRDefault="00687D08" w:rsidP="00687D08">
      <w:pPr>
        <w:pStyle w:val="MiniHeading"/>
      </w:pPr>
      <w:r>
        <w:t xml:space="preserve">Candidate </w:t>
      </w:r>
      <w:r w:rsidRPr="00261046">
        <w:t>solution</w:t>
      </w:r>
      <w:r>
        <w:t>s</w:t>
      </w:r>
      <w:r w:rsidRPr="00261046">
        <w:t xml:space="preserve"> for </w:t>
      </w:r>
      <w:r>
        <w:t>Option</w:t>
      </w:r>
      <w:r w:rsidRPr="00261046">
        <w:t xml:space="preserve"> </w:t>
      </w:r>
      <w:r>
        <w:t>2/</w:t>
      </w:r>
      <w:r w:rsidRPr="00261046">
        <w:t>3</w:t>
      </w:r>
      <w:r w:rsidR="008D0ADD">
        <w:t xml:space="preserve"> with Full Visibility</w:t>
      </w:r>
    </w:p>
    <w:p w14:paraId="3E72A962" w14:textId="1EFADFDC" w:rsidR="00785F63" w:rsidRDefault="00536B55" w:rsidP="0094028C">
      <w:r>
        <w:t xml:space="preserve">During RAN2 #126 meeting discussion, the understanding of “partial visibility” is not clear and there’s no consensus on whether </w:t>
      </w:r>
      <w:r w:rsidR="00192181">
        <w:t xml:space="preserve">Option </w:t>
      </w:r>
      <w:r>
        <w:t>2/3 support partial visib</w:t>
      </w:r>
      <w:r w:rsidR="00E20BF9">
        <w:t>il</w:t>
      </w:r>
      <w:r>
        <w:t>ity of data content and data format.</w:t>
      </w:r>
      <w:r w:rsidR="00E20BF9">
        <w:t xml:space="preserve"> </w:t>
      </w:r>
    </w:p>
    <w:p w14:paraId="079C5BDF" w14:textId="728EE089" w:rsidR="005069AB" w:rsidRDefault="0015104E" w:rsidP="0064474B">
      <w:r>
        <w:t xml:space="preserve">Except standardizing specific IEs over NAS/RRC </w:t>
      </w:r>
      <w:r w:rsidR="00E2314F">
        <w:t>signalling (i.e. same as RRM measurement reporting, etc), the collected training data of UE-sided model can also be transferred as a container over the air interface</w:t>
      </w:r>
      <w:r w:rsidR="00A3008C">
        <w:t>,</w:t>
      </w:r>
      <w:r w:rsidR="00A3008C" w:rsidRPr="00A3008C">
        <w:t xml:space="preserve"> </w:t>
      </w:r>
      <w:r w:rsidR="00A3008C">
        <w:t xml:space="preserve">by standardizing </w:t>
      </w:r>
      <w:r w:rsidR="0064474B">
        <w:t xml:space="preserve">the structure (e.g. </w:t>
      </w:r>
      <w:r w:rsidR="00A3008C">
        <w:t>data content and format</w:t>
      </w:r>
      <w:r w:rsidR="0064474B">
        <w:t xml:space="preserve">) with full visibility, similar as </w:t>
      </w:r>
      <w:proofErr w:type="spellStart"/>
      <w:r w:rsidR="0064474B">
        <w:t>QoE</w:t>
      </w:r>
      <w:proofErr w:type="spellEnd"/>
      <w:r w:rsidR="0064474B">
        <w:t xml:space="preserve"> container</w:t>
      </w:r>
      <w:r w:rsidR="00E2314F">
        <w:t xml:space="preserve">. </w:t>
      </w:r>
    </w:p>
    <w:p w14:paraId="4E01214E" w14:textId="4FE99514" w:rsidR="00DE0105" w:rsidRDefault="0064474B" w:rsidP="0094028C">
      <w:r>
        <w:t>F</w:t>
      </w:r>
      <w:r w:rsidR="00097A22">
        <w:t xml:space="preserve">ollowing </w:t>
      </w:r>
      <w:proofErr w:type="spellStart"/>
      <w:r w:rsidR="00097A22">
        <w:t>QoE</w:t>
      </w:r>
      <w:proofErr w:type="spellEnd"/>
      <w:r w:rsidR="00097A22">
        <w:t xml:space="preserve"> and MDT data collection, full visibility is normally considered in 3GPP by standardizing data content and format being transferred if CP tunnel is used. </w:t>
      </w:r>
      <w:r w:rsidR="00B118DF">
        <w:t xml:space="preserve">Defining training data collection for UE-sided model could be </w:t>
      </w:r>
      <w:proofErr w:type="gramStart"/>
      <w:r w:rsidR="00A244BB">
        <w:t>similar to</w:t>
      </w:r>
      <w:proofErr w:type="gramEnd"/>
      <w:r w:rsidR="00A244BB">
        <w:t xml:space="preserve"> </w:t>
      </w:r>
      <w:proofErr w:type="spellStart"/>
      <w:r w:rsidR="00A244BB">
        <w:t>QoE</w:t>
      </w:r>
      <w:proofErr w:type="spellEnd"/>
      <w:r w:rsidR="00A244BB">
        <w:t xml:space="preserve"> container defined by SA4 and logged MDT container defined by SA5. </w:t>
      </w:r>
      <w:r w:rsidR="0076372E">
        <w:t xml:space="preserve">During </w:t>
      </w:r>
      <w:r w:rsidR="00DE0105">
        <w:t>data</w:t>
      </w:r>
      <w:r w:rsidR="0076372E">
        <w:t xml:space="preserve"> transmission, this container is transparent to RAN, but can be interpreted by the first termination </w:t>
      </w:r>
      <w:r w:rsidR="00DE0105">
        <w:t xml:space="preserve">entity </w:t>
      </w:r>
      <w:r w:rsidR="0076372E">
        <w:t xml:space="preserve">(i.e. CN in </w:t>
      </w:r>
      <w:r w:rsidR="00192181">
        <w:t xml:space="preserve">Option </w:t>
      </w:r>
      <w:r w:rsidR="0076372E">
        <w:t xml:space="preserve">2 and OAM in </w:t>
      </w:r>
      <w:r w:rsidR="00192181">
        <w:t xml:space="preserve">Option </w:t>
      </w:r>
      <w:r w:rsidR="0076372E">
        <w:t>3).</w:t>
      </w:r>
    </w:p>
    <w:p w14:paraId="0CC482F0" w14:textId="66B72B90" w:rsidR="008E2C7B" w:rsidRDefault="00B4007A" w:rsidP="009A6657">
      <w:pPr>
        <w:pStyle w:val="Obs-prop"/>
      </w:pPr>
      <w:r>
        <w:t xml:space="preserve">Observation </w:t>
      </w:r>
      <w:r w:rsidR="00D12F4C">
        <w:t>1</w:t>
      </w:r>
      <w:r w:rsidR="00DE0105">
        <w:t xml:space="preserve">: </w:t>
      </w:r>
      <w:r w:rsidR="00CB6A98">
        <w:t>N</w:t>
      </w:r>
      <w:r w:rsidR="008E2C7B">
        <w:t xml:space="preserve">etwork can </w:t>
      </w:r>
      <w:r w:rsidR="004C580D">
        <w:t xml:space="preserve">also </w:t>
      </w:r>
      <w:r w:rsidR="008E2C7B">
        <w:t xml:space="preserve">use container for training data collection of UE-sided model and achieve </w:t>
      </w:r>
      <w:r w:rsidR="009A6657">
        <w:t>f</w:t>
      </w:r>
      <w:r w:rsidR="008E2C7B">
        <w:t>ull visibility by standardizing data content and format of container</w:t>
      </w:r>
      <w:r w:rsidR="005A01A6">
        <w:t xml:space="preserve"> via CP tunnel, e.g. same as </w:t>
      </w:r>
      <w:proofErr w:type="spellStart"/>
      <w:r w:rsidR="005A01A6">
        <w:t>QoE</w:t>
      </w:r>
      <w:proofErr w:type="spellEnd"/>
      <w:r w:rsidR="005A01A6">
        <w:t xml:space="preserve"> and MDT</w:t>
      </w:r>
      <w:r w:rsidR="0046410C">
        <w:t xml:space="preserve"> data collection</w:t>
      </w:r>
      <w:r w:rsidR="00B3050C">
        <w:t>, i.e. container with a standardized structure,</w:t>
      </w:r>
    </w:p>
    <w:p w14:paraId="0F106E8E" w14:textId="62B17417" w:rsidR="00C5764D" w:rsidRDefault="00CE6B41" w:rsidP="00315781">
      <w:r>
        <w:t xml:space="preserve">To support full visibility of standardized data and full controllability, </w:t>
      </w:r>
      <w:r w:rsidR="00C5764D">
        <w:t>as discussed in</w:t>
      </w:r>
      <w:r w:rsidR="00911C81">
        <w:t xml:space="preserve"> the</w:t>
      </w:r>
      <w:r w:rsidR="00C5764D">
        <w:t xml:space="preserve"> above section, both </w:t>
      </w:r>
      <w:r w:rsidR="00A33A1A">
        <w:t>Option</w:t>
      </w:r>
      <w:r w:rsidR="00C5764D">
        <w:t xml:space="preserve"> 2 and 3 can consider transmitting training data for UE-side model via </w:t>
      </w:r>
      <w:r w:rsidR="005A4C3D">
        <w:t xml:space="preserve">either </w:t>
      </w:r>
      <w:r w:rsidR="00C5764D">
        <w:t xml:space="preserve">standardized IEs or standardized container over NAS/RRC </w:t>
      </w:r>
      <w:proofErr w:type="spellStart"/>
      <w:r w:rsidR="00C5764D">
        <w:t>signaling</w:t>
      </w:r>
      <w:proofErr w:type="spellEnd"/>
      <w:r w:rsidR="00C5764D">
        <w:t>.</w:t>
      </w:r>
    </w:p>
    <w:p w14:paraId="6E840CAF" w14:textId="4B523F78" w:rsidR="00C5764D" w:rsidRDefault="00AC06A8" w:rsidP="00315781">
      <w:r>
        <w:t>As re</w:t>
      </w:r>
      <w:r w:rsidR="00320F18">
        <w:t>p</w:t>
      </w:r>
      <w:r>
        <w:t>l</w:t>
      </w:r>
      <w:r w:rsidR="00075546">
        <w:t xml:space="preserve">ied by RAN1 in </w:t>
      </w:r>
      <w:r w:rsidR="004C705C">
        <w:t>R1-2310681 [2]</w:t>
      </w:r>
      <w:r w:rsidR="00CD2776">
        <w:t xml:space="preserve">, </w:t>
      </w:r>
      <w:r w:rsidR="00112BB0">
        <w:t xml:space="preserve">beam management </w:t>
      </w:r>
      <w:r w:rsidR="00CD2776">
        <w:t>NW-side model and UE-side model share the same training data:</w:t>
      </w:r>
    </w:p>
    <w:tbl>
      <w:tblPr>
        <w:tblW w:w="98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2497"/>
        <w:gridCol w:w="1890"/>
        <w:gridCol w:w="1530"/>
        <w:gridCol w:w="1620"/>
      </w:tblGrid>
      <w:tr w:rsidR="00CD2776" w14:paraId="6BF98141" w14:textId="77777777">
        <w:trPr>
          <w:trHeight w:val="85"/>
        </w:trPr>
        <w:tc>
          <w:tcPr>
            <w:tcW w:w="1170" w:type="dxa"/>
            <w:shd w:val="clear" w:color="auto" w:fill="auto"/>
          </w:tcPr>
          <w:p w14:paraId="7FDB825A" w14:textId="77777777" w:rsidR="00CD2776" w:rsidRDefault="00CD2776" w:rsidP="0039656A">
            <w:pPr>
              <w:spacing w:before="120" w:line="312" w:lineRule="auto"/>
              <w:rPr>
                <w:b/>
              </w:rPr>
            </w:pPr>
            <w:r>
              <w:rPr>
                <w:b/>
                <w:bCs/>
              </w:rPr>
              <w:t>LCM purpose</w:t>
            </w:r>
          </w:p>
        </w:tc>
        <w:tc>
          <w:tcPr>
            <w:tcW w:w="1170" w:type="dxa"/>
            <w:shd w:val="clear" w:color="auto" w:fill="auto"/>
          </w:tcPr>
          <w:p w14:paraId="2324BD58" w14:textId="77777777" w:rsidR="00CD2776" w:rsidRDefault="00CD2776" w:rsidP="0039656A">
            <w:pPr>
              <w:spacing w:before="120" w:line="312" w:lineRule="auto"/>
              <w:rPr>
                <w:b/>
                <w:bCs/>
              </w:rPr>
            </w:pPr>
            <w:r>
              <w:rPr>
                <w:b/>
                <w:bCs/>
              </w:rPr>
              <w:t>UE-side/NW-</w:t>
            </w:r>
            <w:r>
              <w:rPr>
                <w:b/>
                <w:bCs/>
              </w:rPr>
              <w:lastRenderedPageBreak/>
              <w:t>side models</w:t>
            </w:r>
          </w:p>
        </w:tc>
        <w:tc>
          <w:tcPr>
            <w:tcW w:w="2497" w:type="dxa"/>
            <w:shd w:val="clear" w:color="auto" w:fill="auto"/>
          </w:tcPr>
          <w:p w14:paraId="53809C2E" w14:textId="77777777" w:rsidR="00CD2776" w:rsidRDefault="00CD2776" w:rsidP="0039656A">
            <w:pPr>
              <w:spacing w:before="120" w:line="312" w:lineRule="auto"/>
              <w:rPr>
                <w:b/>
              </w:rPr>
            </w:pPr>
            <w:r>
              <w:rPr>
                <w:b/>
              </w:rPr>
              <w:lastRenderedPageBreak/>
              <w:t>Data content</w:t>
            </w:r>
          </w:p>
        </w:tc>
        <w:tc>
          <w:tcPr>
            <w:tcW w:w="1890" w:type="dxa"/>
            <w:shd w:val="clear" w:color="auto" w:fill="auto"/>
          </w:tcPr>
          <w:p w14:paraId="07F467EE" w14:textId="77777777" w:rsidR="00CD2776" w:rsidRDefault="00CD2776" w:rsidP="0039656A">
            <w:pPr>
              <w:spacing w:before="120" w:line="312" w:lineRule="auto"/>
              <w:rPr>
                <w:b/>
              </w:rPr>
            </w:pPr>
            <w:r>
              <w:rPr>
                <w:b/>
                <w:bCs/>
              </w:rPr>
              <w:t>Typical data size (per data sample)</w:t>
            </w:r>
          </w:p>
        </w:tc>
        <w:tc>
          <w:tcPr>
            <w:tcW w:w="1530" w:type="dxa"/>
            <w:shd w:val="clear" w:color="auto" w:fill="auto"/>
          </w:tcPr>
          <w:p w14:paraId="4643D96C" w14:textId="77777777" w:rsidR="00CD2776" w:rsidRDefault="00CD2776" w:rsidP="0039656A">
            <w:pPr>
              <w:spacing w:before="120" w:line="312" w:lineRule="auto"/>
              <w:rPr>
                <w:b/>
              </w:rPr>
            </w:pPr>
            <w:r>
              <w:rPr>
                <w:b/>
              </w:rPr>
              <w:t>Typical latency requirement</w:t>
            </w:r>
          </w:p>
        </w:tc>
        <w:tc>
          <w:tcPr>
            <w:tcW w:w="1620" w:type="dxa"/>
            <w:shd w:val="clear" w:color="auto" w:fill="auto"/>
          </w:tcPr>
          <w:p w14:paraId="33F8D469" w14:textId="77777777" w:rsidR="00CD2776" w:rsidRDefault="00CD2776" w:rsidP="0039656A">
            <w:pPr>
              <w:spacing w:before="120" w:line="312" w:lineRule="auto"/>
              <w:rPr>
                <w:b/>
                <w:bCs/>
              </w:rPr>
            </w:pPr>
            <w:r>
              <w:rPr>
                <w:b/>
                <w:bCs/>
              </w:rPr>
              <w:t>Notes</w:t>
            </w:r>
          </w:p>
        </w:tc>
      </w:tr>
      <w:tr w:rsidR="00CD2776" w14:paraId="40C37B6B" w14:textId="77777777">
        <w:trPr>
          <w:trHeight w:val="1394"/>
        </w:trPr>
        <w:tc>
          <w:tcPr>
            <w:tcW w:w="1170" w:type="dxa"/>
            <w:shd w:val="clear" w:color="auto" w:fill="auto"/>
          </w:tcPr>
          <w:p w14:paraId="5DE094E5" w14:textId="77777777" w:rsidR="00CD2776" w:rsidRDefault="00CD2776" w:rsidP="0039656A">
            <w:pPr>
              <w:spacing w:before="120" w:line="312" w:lineRule="auto"/>
            </w:pPr>
            <w:r>
              <w:t>Training</w:t>
            </w:r>
          </w:p>
        </w:tc>
        <w:tc>
          <w:tcPr>
            <w:tcW w:w="1170" w:type="dxa"/>
            <w:shd w:val="clear" w:color="auto" w:fill="auto"/>
          </w:tcPr>
          <w:p w14:paraId="0BBCFFD1" w14:textId="77777777" w:rsidR="00CD2776" w:rsidRDefault="00CD2776" w:rsidP="0039656A">
            <w:pPr>
              <w:spacing w:before="120" w:line="312" w:lineRule="auto"/>
            </w:pPr>
            <w:r>
              <w:t>UE-side, NW-side</w:t>
            </w:r>
          </w:p>
          <w:p w14:paraId="6CAEBA9B" w14:textId="77777777" w:rsidR="00CD2776" w:rsidRDefault="00CD2776" w:rsidP="0039656A">
            <w:pPr>
              <w:spacing w:before="120" w:line="312" w:lineRule="auto"/>
            </w:pPr>
          </w:p>
        </w:tc>
        <w:tc>
          <w:tcPr>
            <w:tcW w:w="2497" w:type="dxa"/>
            <w:shd w:val="clear" w:color="auto" w:fill="auto"/>
          </w:tcPr>
          <w:p w14:paraId="0639C9AB" w14:textId="77777777" w:rsidR="00CD2776" w:rsidRDefault="00CD2776" w:rsidP="0039656A">
            <w:pPr>
              <w:spacing w:before="120" w:line="312" w:lineRule="auto"/>
            </w:pPr>
            <w:r>
              <w:t>L1-RSRPs and/or beam-IDs</w:t>
            </w:r>
          </w:p>
          <w:p w14:paraId="71FA5440" w14:textId="77777777" w:rsidR="00CD2776" w:rsidRDefault="00CD2776" w:rsidP="0039656A">
            <w:pPr>
              <w:spacing w:before="120" w:line="312" w:lineRule="auto"/>
            </w:pPr>
          </w:p>
        </w:tc>
        <w:tc>
          <w:tcPr>
            <w:tcW w:w="1890" w:type="dxa"/>
            <w:shd w:val="clear" w:color="auto" w:fill="auto"/>
          </w:tcPr>
          <w:p w14:paraId="2B7EFEC2" w14:textId="77777777" w:rsidR="00CD2776" w:rsidRDefault="00CD2776" w:rsidP="0039656A">
            <w:pPr>
              <w:spacing w:before="120" w:line="312" w:lineRule="auto"/>
            </w:pPr>
            <w:r>
              <w:t>See Note 1 for L1-RSRPs</w:t>
            </w:r>
          </w:p>
          <w:p w14:paraId="42001458" w14:textId="77777777" w:rsidR="00CD2776" w:rsidRDefault="00CD2776" w:rsidP="0039656A">
            <w:pPr>
              <w:spacing w:before="120" w:line="312" w:lineRule="auto"/>
            </w:pPr>
          </w:p>
        </w:tc>
        <w:tc>
          <w:tcPr>
            <w:tcW w:w="1530" w:type="dxa"/>
            <w:shd w:val="clear" w:color="auto" w:fill="auto"/>
          </w:tcPr>
          <w:p w14:paraId="181952D5" w14:textId="77777777" w:rsidR="00CD2776" w:rsidRDefault="00CD2776" w:rsidP="0039656A">
            <w:pPr>
              <w:spacing w:before="120" w:line="312" w:lineRule="auto"/>
            </w:pPr>
            <w:r>
              <w:t>Relaxed</w:t>
            </w:r>
          </w:p>
          <w:p w14:paraId="1E8B6735" w14:textId="77777777" w:rsidR="00CD2776" w:rsidRDefault="00CD2776" w:rsidP="0039656A">
            <w:pPr>
              <w:spacing w:before="120" w:line="312" w:lineRule="auto"/>
            </w:pPr>
          </w:p>
        </w:tc>
        <w:tc>
          <w:tcPr>
            <w:tcW w:w="1620" w:type="dxa"/>
            <w:shd w:val="clear" w:color="auto" w:fill="auto"/>
          </w:tcPr>
          <w:p w14:paraId="65032E13" w14:textId="77777777" w:rsidR="00CD2776" w:rsidRDefault="00CD2776" w:rsidP="0039656A">
            <w:pPr>
              <w:spacing w:before="120" w:line="312" w:lineRule="auto"/>
            </w:pPr>
          </w:p>
          <w:p w14:paraId="460B763A" w14:textId="77777777" w:rsidR="00CD2776" w:rsidRDefault="00CD2776" w:rsidP="0039656A">
            <w:pPr>
              <w:spacing w:before="120" w:line="312" w:lineRule="auto"/>
            </w:pPr>
          </w:p>
        </w:tc>
      </w:tr>
    </w:tbl>
    <w:p w14:paraId="4773D6F2" w14:textId="77777777" w:rsidR="00112BB0" w:rsidRDefault="00112BB0" w:rsidP="00112BB0">
      <w:r>
        <w:t>Recalling that, RAN2 agreed to support OAM-centric data collection for NW-side model by using immediate MDT framework as baseline: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12BB0" w14:paraId="10EF7964" w14:textId="77777777" w:rsidTr="00290283">
        <w:tc>
          <w:tcPr>
            <w:tcW w:w="9350" w:type="dxa"/>
          </w:tcPr>
          <w:p w14:paraId="4209E6FE" w14:textId="77777777" w:rsidR="00112BB0" w:rsidRDefault="00112BB0" w:rsidP="00290283">
            <w:r w:rsidRPr="00DB45A6">
              <w:t>Immediate MDT is the baseline framework for OAM-centric data collection for the training of a network-sided model</w:t>
            </w:r>
          </w:p>
        </w:tc>
      </w:tr>
    </w:tbl>
    <w:p w14:paraId="1237C05E" w14:textId="342E591E" w:rsidR="00CD2776" w:rsidRDefault="0003594D" w:rsidP="00315781">
      <w:r>
        <w:t xml:space="preserve">Therefore, </w:t>
      </w:r>
      <w:r w:rsidR="00A33047">
        <w:t xml:space="preserve">Option </w:t>
      </w:r>
      <w:r w:rsidR="007F63DF">
        <w:t>3 for UE-side model</w:t>
      </w:r>
      <w:r w:rsidR="00171542">
        <w:t>, which is also terminated at OAM,</w:t>
      </w:r>
      <w:r w:rsidR="007F63DF">
        <w:t xml:space="preserve"> can simply </w:t>
      </w:r>
      <w:r>
        <w:t xml:space="preserve">reuse </w:t>
      </w:r>
      <w:r w:rsidR="0074123E">
        <w:t>OAM-centric data collection for NW-side model, i.e. immediate M</w:t>
      </w:r>
      <w:r w:rsidR="006156B7">
        <w:t>D</w:t>
      </w:r>
      <w:r w:rsidR="0074123E">
        <w:t>T framework as baseline.</w:t>
      </w:r>
      <w:r w:rsidR="00D45C05">
        <w:t xml:space="preserve"> All enhancements of immediate MDT framework for NW-side model training data collection can also be applicable to </w:t>
      </w:r>
      <w:r w:rsidR="00A33047">
        <w:t xml:space="preserve">Option </w:t>
      </w:r>
      <w:r w:rsidR="00D45C05">
        <w:t>3 for UE-side model training data collection.</w:t>
      </w:r>
    </w:p>
    <w:p w14:paraId="0B1E4BC9" w14:textId="6721B408" w:rsidR="0018219D" w:rsidRDefault="00555482" w:rsidP="002630AD">
      <w:pPr>
        <w:pStyle w:val="Obs-prop"/>
      </w:pPr>
      <w:r>
        <w:t>Observation</w:t>
      </w:r>
      <w:r w:rsidR="00614035">
        <w:t xml:space="preserve"> </w:t>
      </w:r>
      <w:r w:rsidR="00D12F4C">
        <w:t>2</w:t>
      </w:r>
      <w:r w:rsidR="00614035">
        <w:t>:</w:t>
      </w:r>
      <w:r w:rsidR="006156B7">
        <w:t xml:space="preserve"> OAM-centric data collection for NW-side model (i.e. </w:t>
      </w:r>
      <w:r w:rsidR="0078036F">
        <w:t xml:space="preserve">enhanced </w:t>
      </w:r>
      <w:r w:rsidR="006156B7">
        <w:t xml:space="preserve">immediate MDT) </w:t>
      </w:r>
      <w:r>
        <w:t>can be</w:t>
      </w:r>
      <w:r w:rsidR="006156B7">
        <w:t xml:space="preserve"> reused for</w:t>
      </w:r>
      <w:r w:rsidR="00614035">
        <w:t xml:space="preserve"> </w:t>
      </w:r>
      <w:r w:rsidR="006156B7">
        <w:t xml:space="preserve">UE-side model training data collection </w:t>
      </w:r>
      <w:r w:rsidR="00A33047">
        <w:t xml:space="preserve">Option </w:t>
      </w:r>
      <w:r w:rsidR="006156B7">
        <w:t>3</w:t>
      </w:r>
      <w:r>
        <w:t xml:space="preserve"> with standardized data</w:t>
      </w:r>
      <w:r w:rsidR="006156B7">
        <w:t>.</w:t>
      </w:r>
    </w:p>
    <w:p w14:paraId="0FFA5554" w14:textId="28A53E71" w:rsidR="00555482" w:rsidRDefault="00555482" w:rsidP="00555482">
      <w:r>
        <w:t>In summary, the foll</w:t>
      </w:r>
      <w:r w:rsidR="005B4D72">
        <w:t xml:space="preserve">owing candidate solutions can be considered for </w:t>
      </w:r>
      <w:r w:rsidR="00A33047">
        <w:t xml:space="preserve">Option </w:t>
      </w:r>
      <w:r w:rsidR="005B4D72">
        <w:t>2 and 3:</w:t>
      </w:r>
    </w:p>
    <w:p w14:paraId="7854BAFA" w14:textId="6A52FC6F" w:rsidR="005B4D72" w:rsidRDefault="005B4D72" w:rsidP="0026766C">
      <w:pPr>
        <w:pStyle w:val="Obs-prop"/>
      </w:pPr>
      <w:r>
        <w:t xml:space="preserve">Proposal </w:t>
      </w:r>
      <w:r w:rsidR="00D12F4C">
        <w:t>1</w:t>
      </w:r>
      <w:r>
        <w:t xml:space="preserve">: </w:t>
      </w:r>
      <w:r w:rsidR="005C35ED">
        <w:t xml:space="preserve">If full visibility and full controllability is required in Option 2 and 3, </w:t>
      </w:r>
      <w:r>
        <w:t>RAN2 to endorse following candidate solutions in TR 38.843:</w:t>
      </w:r>
    </w:p>
    <w:tbl>
      <w:tblPr>
        <w:tblStyle w:val="TableGrid"/>
        <w:tblW w:w="9409" w:type="dxa"/>
        <w:tblLook w:val="04A0" w:firstRow="1" w:lastRow="0" w:firstColumn="1" w:lastColumn="0" w:noHBand="0" w:noVBand="1"/>
      </w:tblPr>
      <w:tblGrid>
        <w:gridCol w:w="1345"/>
        <w:gridCol w:w="4032"/>
        <w:gridCol w:w="4032"/>
      </w:tblGrid>
      <w:tr w:rsidR="005B4D72" w14:paraId="1ADF49D1" w14:textId="77777777" w:rsidTr="00153A1C">
        <w:tc>
          <w:tcPr>
            <w:tcW w:w="1345" w:type="dxa"/>
          </w:tcPr>
          <w:p w14:paraId="39E64571" w14:textId="3091857A" w:rsidR="005B4D72" w:rsidRDefault="005B4D72" w:rsidP="00555482"/>
        </w:tc>
        <w:tc>
          <w:tcPr>
            <w:tcW w:w="4032" w:type="dxa"/>
          </w:tcPr>
          <w:p w14:paraId="5202E01C" w14:textId="3A02E088" w:rsidR="005B4D72" w:rsidRDefault="00A33047" w:rsidP="00555482">
            <w:r>
              <w:t xml:space="preserve">Option </w:t>
            </w:r>
            <w:r w:rsidR="005B4D72">
              <w:t>2</w:t>
            </w:r>
          </w:p>
        </w:tc>
        <w:tc>
          <w:tcPr>
            <w:tcW w:w="4032" w:type="dxa"/>
          </w:tcPr>
          <w:p w14:paraId="535C66C4" w14:textId="6151AAEE" w:rsidR="005B4D72" w:rsidRDefault="00A33047" w:rsidP="00555482">
            <w:r>
              <w:t xml:space="preserve">Option </w:t>
            </w:r>
            <w:r w:rsidR="005B4D72">
              <w:t>3</w:t>
            </w:r>
          </w:p>
        </w:tc>
      </w:tr>
      <w:tr w:rsidR="005B4D72" w14:paraId="4A51F355" w14:textId="77777777" w:rsidTr="00153A1C">
        <w:tc>
          <w:tcPr>
            <w:tcW w:w="1345" w:type="dxa"/>
          </w:tcPr>
          <w:p w14:paraId="031F9DE3" w14:textId="29D56599" w:rsidR="005B4D72" w:rsidRDefault="00515E3C" w:rsidP="00555482">
            <w:r>
              <w:t>Candidate</w:t>
            </w:r>
            <w:r w:rsidR="00153A1C">
              <w:t xml:space="preserve"> 1</w:t>
            </w:r>
          </w:p>
        </w:tc>
        <w:tc>
          <w:tcPr>
            <w:tcW w:w="4032" w:type="dxa"/>
          </w:tcPr>
          <w:p w14:paraId="6EF8C176" w14:textId="17E389CB" w:rsidR="005B4D72" w:rsidRDefault="005B4D72" w:rsidP="00555482">
            <w:r>
              <w:t xml:space="preserve">Standardized data with specified IEs via NAS </w:t>
            </w:r>
            <w:proofErr w:type="spellStart"/>
            <w:r>
              <w:t>signaling</w:t>
            </w:r>
            <w:proofErr w:type="spellEnd"/>
          </w:p>
        </w:tc>
        <w:tc>
          <w:tcPr>
            <w:tcW w:w="4032" w:type="dxa"/>
          </w:tcPr>
          <w:p w14:paraId="5822CE52" w14:textId="74FD0D7E" w:rsidR="005B4D72" w:rsidRDefault="005B4D72" w:rsidP="00555482">
            <w:r>
              <w:t xml:space="preserve">OAM-centric data collection </w:t>
            </w:r>
            <w:r w:rsidR="00153A1C">
              <w:t>for NW-side model (i.e. enhanced immediate MDT)</w:t>
            </w:r>
          </w:p>
        </w:tc>
      </w:tr>
      <w:tr w:rsidR="005B4D72" w14:paraId="388A3725" w14:textId="77777777" w:rsidTr="00153A1C">
        <w:tc>
          <w:tcPr>
            <w:tcW w:w="1345" w:type="dxa"/>
          </w:tcPr>
          <w:p w14:paraId="44F0F206" w14:textId="0800D380" w:rsidR="005B4D72" w:rsidRDefault="00515E3C" w:rsidP="00555482">
            <w:r>
              <w:t>Candidate</w:t>
            </w:r>
            <w:r w:rsidR="00153A1C">
              <w:t xml:space="preserve"> 2</w:t>
            </w:r>
          </w:p>
        </w:tc>
        <w:tc>
          <w:tcPr>
            <w:tcW w:w="4032" w:type="dxa"/>
          </w:tcPr>
          <w:p w14:paraId="6A81AA77" w14:textId="1D306DB6" w:rsidR="005B4D72" w:rsidRDefault="00B9102D" w:rsidP="00555482">
            <w:r>
              <w:t>C</w:t>
            </w:r>
            <w:r w:rsidR="00153A1C">
              <w:t xml:space="preserve">ontainer </w:t>
            </w:r>
            <w:r>
              <w:t xml:space="preserve">with standardized structure </w:t>
            </w:r>
            <w:r w:rsidR="00153A1C">
              <w:t xml:space="preserve">via NAS </w:t>
            </w:r>
            <w:proofErr w:type="spellStart"/>
            <w:r w:rsidR="00153A1C">
              <w:t>signaling</w:t>
            </w:r>
            <w:proofErr w:type="spellEnd"/>
          </w:p>
        </w:tc>
        <w:tc>
          <w:tcPr>
            <w:tcW w:w="4032" w:type="dxa"/>
          </w:tcPr>
          <w:p w14:paraId="0B7592B7" w14:textId="65ED9729" w:rsidR="005B4D72" w:rsidRDefault="00B9102D" w:rsidP="00555482">
            <w:r>
              <w:t xml:space="preserve">Container with standardized structure </w:t>
            </w:r>
            <w:r w:rsidR="00153A1C">
              <w:t xml:space="preserve">via RRC </w:t>
            </w:r>
            <w:proofErr w:type="spellStart"/>
            <w:r w:rsidR="00153A1C">
              <w:t>signaling</w:t>
            </w:r>
            <w:proofErr w:type="spellEnd"/>
            <w:r w:rsidR="00153A1C">
              <w:t xml:space="preserve"> (</w:t>
            </w:r>
            <w:r w:rsidR="00B87D15">
              <w:t xml:space="preserve">e.g. similar as </w:t>
            </w:r>
            <w:proofErr w:type="spellStart"/>
            <w:r w:rsidR="00B87D15">
              <w:t>QoE</w:t>
            </w:r>
            <w:proofErr w:type="spellEnd"/>
            <w:r w:rsidR="00B87D15">
              <w:t xml:space="preserve"> and MDT</w:t>
            </w:r>
            <w:r w:rsidR="00153A1C">
              <w:t>)</w:t>
            </w:r>
          </w:p>
        </w:tc>
      </w:tr>
    </w:tbl>
    <w:p w14:paraId="497A4A9E" w14:textId="77777777" w:rsidR="005B4D72" w:rsidRDefault="005B4D72" w:rsidP="00555482"/>
    <w:p w14:paraId="65D3B42E" w14:textId="0856CC61" w:rsidR="008D0ADD" w:rsidRDefault="00F174E1" w:rsidP="003E09A0">
      <w:pPr>
        <w:pStyle w:val="MiniHeading"/>
      </w:pPr>
      <w:r>
        <w:t xml:space="preserve">Control of </w:t>
      </w:r>
      <w:r w:rsidR="008D0ADD">
        <w:t>Visibility</w:t>
      </w:r>
    </w:p>
    <w:p w14:paraId="400E00CB" w14:textId="75D1DE60" w:rsidR="0013694E" w:rsidRDefault="008A0AB3" w:rsidP="00555482">
      <w:pPr>
        <w:rPr>
          <w:lang w:eastAsia="zh-CN"/>
        </w:rPr>
      </w:pPr>
      <w:r>
        <w:rPr>
          <w:lang w:eastAsia="zh-CN"/>
        </w:rPr>
        <w:t xml:space="preserve">It is noticed that </w:t>
      </w:r>
      <w:r w:rsidR="00132063">
        <w:rPr>
          <w:lang w:eastAsia="zh-CN"/>
        </w:rPr>
        <w:t xml:space="preserve">supporting partial visibility and no visibility are FFS in Option 2 and Option 3. </w:t>
      </w:r>
      <w:r w:rsidR="000F5444">
        <w:rPr>
          <w:lang w:eastAsia="zh-CN"/>
        </w:rPr>
        <w:t xml:space="preserve">This has been discussed over </w:t>
      </w:r>
      <w:r w:rsidR="00691540">
        <w:rPr>
          <w:lang w:eastAsia="zh-CN"/>
        </w:rPr>
        <w:t xml:space="preserve">many RAN2 meetings without consensus. As discussed above, container can be considered as one of the options to carry training data collected from UE. </w:t>
      </w:r>
      <w:r w:rsidR="00AB2FBD">
        <w:rPr>
          <w:lang w:eastAsia="zh-CN"/>
        </w:rPr>
        <w:t>The container can also be designed as a non-standardized container to</w:t>
      </w:r>
      <w:r w:rsidR="00AB2FBD">
        <w:t xml:space="preserve"> protect proprietary data of UE device, i.e. transparent to 3GPP. </w:t>
      </w:r>
      <w:r w:rsidR="008D0ADD">
        <w:t>Then</w:t>
      </w:r>
      <w:r w:rsidR="004D09DF">
        <w:t xml:space="preserve">, </w:t>
      </w:r>
      <w:r w:rsidR="00F174E1">
        <w:t>the</w:t>
      </w:r>
      <w:r w:rsidR="004D09DF">
        <w:t xml:space="preserve"> visibility can be achieved </w:t>
      </w:r>
      <w:r w:rsidR="0077078B">
        <w:t xml:space="preserve">either way, i.e. standardised container with full visibility or non-standardised container with </w:t>
      </w:r>
      <w:r w:rsidR="009A75D1">
        <w:t>no visibility.</w:t>
      </w:r>
    </w:p>
    <w:p w14:paraId="06521F98" w14:textId="6DF1C371" w:rsidR="005A06CD" w:rsidRDefault="00BE1008" w:rsidP="00532511">
      <w:pPr>
        <w:rPr>
          <w:lang w:eastAsia="zh-CN"/>
        </w:rPr>
      </w:pPr>
      <w:r>
        <w:rPr>
          <w:lang w:eastAsia="zh-CN"/>
        </w:rPr>
        <w:t xml:space="preserve">As captured </w:t>
      </w:r>
      <w:r w:rsidR="000E1167">
        <w:rPr>
          <w:lang w:eastAsia="zh-CN"/>
        </w:rPr>
        <w:t xml:space="preserve">in TR 38.843, </w:t>
      </w:r>
      <w:r w:rsidR="008E3245">
        <w:rPr>
          <w:lang w:eastAsia="zh-CN"/>
        </w:rPr>
        <w:t xml:space="preserve">the concern of </w:t>
      </w:r>
      <w:r w:rsidR="000E1167">
        <w:rPr>
          <w:lang w:eastAsia="zh-CN"/>
        </w:rPr>
        <w:t xml:space="preserve">data transfer risks and regulation restrictions </w:t>
      </w:r>
      <w:r w:rsidR="00FC0AE8">
        <w:rPr>
          <w:lang w:eastAsia="zh-CN"/>
        </w:rPr>
        <w:t xml:space="preserve">are mostly </w:t>
      </w:r>
      <w:r w:rsidR="008E3245">
        <w:rPr>
          <w:lang w:eastAsia="zh-CN"/>
        </w:rPr>
        <w:t xml:space="preserve">from </w:t>
      </w:r>
      <w:r w:rsidR="00FC0AE8">
        <w:rPr>
          <w:lang w:eastAsia="zh-CN"/>
        </w:rPr>
        <w:t>operators</w:t>
      </w:r>
      <w:r w:rsidR="00B67B78">
        <w:rPr>
          <w:lang w:eastAsia="zh-CN"/>
        </w:rPr>
        <w:t xml:space="preserve">. </w:t>
      </w:r>
      <w:r w:rsidR="00790C3B">
        <w:rPr>
          <w:lang w:eastAsia="zh-CN"/>
        </w:rPr>
        <w:t xml:space="preserve">To provide more controllability to operators on UE-side training data collection, </w:t>
      </w:r>
      <w:r w:rsidR="001E47BC">
        <w:rPr>
          <w:lang w:eastAsia="zh-CN"/>
        </w:rPr>
        <w:t xml:space="preserve">a </w:t>
      </w:r>
      <w:r w:rsidR="005A0506">
        <w:rPr>
          <w:lang w:eastAsia="zh-CN"/>
        </w:rPr>
        <w:t>CHOICE</w:t>
      </w:r>
      <w:r w:rsidR="001E47BC">
        <w:rPr>
          <w:lang w:eastAsia="zh-CN"/>
        </w:rPr>
        <w:t xml:space="preserve"> structure between standardised container and a non-standardised container can be introduced in RRC/NAS </w:t>
      </w:r>
      <w:proofErr w:type="spellStart"/>
      <w:r w:rsidR="001E47BC">
        <w:rPr>
          <w:lang w:eastAsia="zh-CN"/>
        </w:rPr>
        <w:t>signaling</w:t>
      </w:r>
      <w:proofErr w:type="spellEnd"/>
      <w:r w:rsidR="001E47BC">
        <w:rPr>
          <w:lang w:eastAsia="zh-CN"/>
        </w:rPr>
        <w:t xml:space="preserve">. </w:t>
      </w:r>
      <w:r w:rsidR="008E3245">
        <w:rPr>
          <w:lang w:eastAsia="zh-CN"/>
        </w:rPr>
        <w:t>This provides the flexibility to deploy either a standardised or non-standardised container</w:t>
      </w:r>
      <w:r w:rsidR="005A0506">
        <w:rPr>
          <w:lang w:eastAsia="zh-CN"/>
        </w:rPr>
        <w:t xml:space="preserve"> depending on the operator preference/regional requirement etc</w:t>
      </w:r>
      <w:r w:rsidR="008E3245">
        <w:rPr>
          <w:lang w:eastAsia="zh-CN"/>
        </w:rPr>
        <w:t xml:space="preserve">. </w:t>
      </w:r>
      <w:r w:rsidR="005A0506">
        <w:rPr>
          <w:lang w:eastAsia="zh-CN"/>
        </w:rPr>
        <w:t xml:space="preserve">If the UE is using a non-standardised container where it is not allowed to, this will be visible to the network/operator from the branch in the CHOICE structure, allowing the network to potentially even discard the data. </w:t>
      </w:r>
      <w:r w:rsidR="00532511">
        <w:rPr>
          <w:lang w:eastAsia="zh-CN"/>
        </w:rPr>
        <w:t>With this, o</w:t>
      </w:r>
      <w:r w:rsidR="0013694E">
        <w:rPr>
          <w:rFonts w:hint="eastAsia"/>
          <w:lang w:eastAsia="zh-CN"/>
        </w:rPr>
        <w:t>perator</w:t>
      </w:r>
      <w:r w:rsidR="00532511">
        <w:rPr>
          <w:lang w:eastAsia="zh-CN"/>
        </w:rPr>
        <w:t>s can still</w:t>
      </w:r>
      <w:r w:rsidR="0013694E">
        <w:rPr>
          <w:rFonts w:hint="eastAsia"/>
          <w:lang w:eastAsia="zh-CN"/>
        </w:rPr>
        <w:t xml:space="preserve"> </w:t>
      </w:r>
      <w:r w:rsidR="00285484">
        <w:rPr>
          <w:lang w:eastAsia="zh-CN"/>
        </w:rPr>
        <w:t>have the controllability over</w:t>
      </w:r>
      <w:r w:rsidR="00532511">
        <w:rPr>
          <w:lang w:eastAsia="zh-CN"/>
        </w:rPr>
        <w:t xml:space="preserve"> </w:t>
      </w:r>
      <w:r w:rsidR="00BE70C5">
        <w:rPr>
          <w:rFonts w:hint="eastAsia"/>
          <w:lang w:eastAsia="zh-CN"/>
        </w:rPr>
        <w:t xml:space="preserve">how the container will be structured </w:t>
      </w:r>
      <w:r w:rsidR="00BF044E">
        <w:rPr>
          <w:lang w:eastAsia="zh-CN"/>
        </w:rPr>
        <w:t>between standardised and non-standardised container</w:t>
      </w:r>
      <w:r w:rsidR="00A14CCA">
        <w:rPr>
          <w:lang w:eastAsia="zh-CN"/>
        </w:rPr>
        <w:t>s</w:t>
      </w:r>
      <w:r w:rsidR="005A0506">
        <w:rPr>
          <w:lang w:eastAsia="zh-CN"/>
        </w:rPr>
        <w:t xml:space="preserve"> while providing the deployment flexibility</w:t>
      </w:r>
      <w:r w:rsidR="00BF044E">
        <w:rPr>
          <w:lang w:eastAsia="zh-CN"/>
        </w:rPr>
        <w:t>.</w:t>
      </w:r>
    </w:p>
    <w:p w14:paraId="2EA6574F" w14:textId="01E9653D" w:rsidR="00785B0C" w:rsidRPr="00555482" w:rsidRDefault="00A14CCA" w:rsidP="003E09A0">
      <w:pPr>
        <w:pStyle w:val="Obs-prop"/>
        <w:rPr>
          <w:lang w:eastAsia="zh-CN"/>
        </w:rPr>
      </w:pPr>
      <w:r>
        <w:rPr>
          <w:lang w:eastAsia="zh-CN"/>
        </w:rPr>
        <w:t xml:space="preserve">Proposal </w:t>
      </w:r>
      <w:r w:rsidR="00D12F4C">
        <w:rPr>
          <w:lang w:eastAsia="zh-CN"/>
        </w:rPr>
        <w:t>2</w:t>
      </w:r>
      <w:r>
        <w:rPr>
          <w:lang w:eastAsia="zh-CN"/>
        </w:rPr>
        <w:t xml:space="preserve">: </w:t>
      </w:r>
      <w:r w:rsidR="00F174E1">
        <w:rPr>
          <w:lang w:eastAsia="zh-CN"/>
        </w:rPr>
        <w:t xml:space="preserve">Operator can control </w:t>
      </w:r>
      <w:r w:rsidR="00397F51">
        <w:rPr>
          <w:lang w:eastAsia="zh-CN"/>
        </w:rPr>
        <w:t xml:space="preserve">visibility of Option 2 and Option 3 </w:t>
      </w:r>
      <w:r w:rsidR="00EA73A4">
        <w:rPr>
          <w:lang w:eastAsia="zh-CN"/>
        </w:rPr>
        <w:t>by</w:t>
      </w:r>
      <w:r w:rsidR="0019190D">
        <w:rPr>
          <w:lang w:eastAsia="zh-CN"/>
        </w:rPr>
        <w:t xml:space="preserve"> </w:t>
      </w:r>
      <w:r w:rsidR="00EA73A4">
        <w:rPr>
          <w:lang w:eastAsia="zh-CN"/>
        </w:rPr>
        <w:t>supporting both standardised and non-standardised containers using a</w:t>
      </w:r>
      <w:r w:rsidR="0019190D">
        <w:rPr>
          <w:lang w:eastAsia="zh-CN"/>
        </w:rPr>
        <w:t xml:space="preserve"> </w:t>
      </w:r>
      <w:r w:rsidR="008959B7">
        <w:rPr>
          <w:lang w:eastAsia="zh-CN"/>
        </w:rPr>
        <w:t>CHOICE</w:t>
      </w:r>
      <w:r w:rsidR="0019190D">
        <w:rPr>
          <w:lang w:eastAsia="zh-CN"/>
        </w:rPr>
        <w:t xml:space="preserve"> structure in NAS/RRC </w:t>
      </w:r>
      <w:r w:rsidR="00EA73A4">
        <w:rPr>
          <w:lang w:eastAsia="zh-CN"/>
        </w:rPr>
        <w:t>signalling</w:t>
      </w:r>
      <w:r w:rsidR="001721FE">
        <w:rPr>
          <w:lang w:eastAsia="zh-CN"/>
        </w:rPr>
        <w:t xml:space="preserve"> for UE-side training data collection</w:t>
      </w:r>
      <w:r w:rsidR="0019190D">
        <w:rPr>
          <w:lang w:eastAsia="zh-CN"/>
        </w:rPr>
        <w:t>.</w:t>
      </w:r>
    </w:p>
    <w:p w14:paraId="48051F39" w14:textId="04975321" w:rsidR="00F620FD" w:rsidRDefault="00F620FD" w:rsidP="00F620FD">
      <w:pPr>
        <w:pStyle w:val="Heading2"/>
        <w:rPr>
          <w:lang w:val="en-US" w:eastAsia="zh-CN"/>
        </w:rPr>
      </w:pPr>
      <w:r>
        <w:rPr>
          <w:lang w:val="en-US" w:eastAsia="zh-CN"/>
        </w:rPr>
        <w:lastRenderedPageBreak/>
        <w:t>Positioning Case 1</w:t>
      </w:r>
    </w:p>
    <w:p w14:paraId="2CBBB751" w14:textId="54D261B9" w:rsidR="00855896" w:rsidRDefault="00347CBC" w:rsidP="00855896">
      <w:pPr>
        <w:rPr>
          <w:lang w:val="en-US" w:eastAsia="zh-CN"/>
        </w:rPr>
      </w:pPr>
      <w:r>
        <w:rPr>
          <w:lang w:val="en-US" w:eastAsia="zh-CN"/>
        </w:rPr>
        <w:t>The next question is whether the above solutions are also applicable to positioning accuracy enhancement Case 1.</w:t>
      </w:r>
    </w:p>
    <w:p w14:paraId="2EA1C80D" w14:textId="7BF95D26" w:rsidR="002648D6" w:rsidRDefault="002648D6" w:rsidP="002648D6">
      <w:r>
        <w:rPr>
          <w:lang w:val="en-US"/>
        </w:rPr>
        <w:t>A</w:t>
      </w:r>
      <w:r>
        <w:t xml:space="preserve"> working assumption was made in RAN1 #116bis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48D6" w14:paraId="4F301F39" w14:textId="77777777" w:rsidTr="0039656A">
        <w:tc>
          <w:tcPr>
            <w:tcW w:w="9350" w:type="dxa"/>
          </w:tcPr>
          <w:p w14:paraId="0F84741E" w14:textId="77777777" w:rsidR="002648D6" w:rsidRDefault="002648D6" w:rsidP="0039656A">
            <w:pPr>
              <w:rPr>
                <w:rFonts w:eastAsia="DengXian"/>
                <w:highlight w:val="darkYellow"/>
                <w:lang w:eastAsia="zh-CN"/>
              </w:rPr>
            </w:pPr>
            <w:r>
              <w:rPr>
                <w:rFonts w:eastAsia="DengXian"/>
                <w:highlight w:val="darkYellow"/>
                <w:lang w:eastAsia="zh-CN"/>
              </w:rPr>
              <w:t>Working Assumption</w:t>
            </w:r>
          </w:p>
          <w:p w14:paraId="67674AC2" w14:textId="77777777" w:rsidR="002648D6" w:rsidRPr="001375F9" w:rsidRDefault="002648D6" w:rsidP="0039656A">
            <w:pPr>
              <w:rPr>
                <w:rFonts w:eastAsia="DengXian"/>
                <w:lang w:eastAsia="zh-CN"/>
              </w:rPr>
            </w:pPr>
            <w:r>
              <w:t xml:space="preserve">For training data generation of AI/ML based positioning Case 1, the measurement and its related data (e.g., timestamp) </w:t>
            </w:r>
            <w:r>
              <w:rPr>
                <w:rFonts w:eastAsia="DengXian"/>
                <w:lang w:eastAsia="zh-CN"/>
              </w:rPr>
              <w:t>are</w:t>
            </w:r>
            <w:r>
              <w:t xml:space="preserve"> generated by PRU and/or Non-PRU UE.</w:t>
            </w:r>
          </w:p>
          <w:p w14:paraId="00ABE699" w14:textId="77777777" w:rsidR="002648D6" w:rsidRDefault="002648D6" w:rsidP="0039656A">
            <w:pPr>
              <w:rPr>
                <w:rFonts w:eastAsia="DengXian"/>
                <w:highlight w:val="darkYellow"/>
                <w:lang w:eastAsia="zh-CN"/>
              </w:rPr>
            </w:pPr>
            <w:r>
              <w:rPr>
                <w:rFonts w:eastAsia="DengXian"/>
                <w:highlight w:val="darkYellow"/>
                <w:lang w:eastAsia="zh-CN"/>
              </w:rPr>
              <w:t>Working Assumption</w:t>
            </w:r>
          </w:p>
          <w:p w14:paraId="5DBA2132" w14:textId="77777777" w:rsidR="002648D6" w:rsidRDefault="002648D6" w:rsidP="0039656A">
            <w:pPr>
              <w:rPr>
                <w:rFonts w:eastAsia="Batang"/>
              </w:rPr>
            </w:pPr>
            <w:r>
              <w:t xml:space="preserve">For training data generation of AI/ML based positioning Case 1, the label and its related data (e.g., time stamp) can be </w:t>
            </w:r>
            <w:r>
              <w:rPr>
                <w:rFonts w:eastAsia="DengXian"/>
                <w:lang w:eastAsia="zh-CN"/>
              </w:rPr>
              <w:t xml:space="preserve">generated </w:t>
            </w:r>
            <w:r>
              <w:t xml:space="preserve">by: </w:t>
            </w:r>
          </w:p>
          <w:p w14:paraId="48985C0C" w14:textId="77777777" w:rsidR="002648D6" w:rsidRDefault="002648D6" w:rsidP="0039656A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</w:pPr>
            <w:r>
              <w:t>PRU</w:t>
            </w:r>
          </w:p>
          <w:p w14:paraId="18101858" w14:textId="77777777" w:rsidR="002648D6" w:rsidRDefault="002648D6" w:rsidP="0039656A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</w:pPr>
            <w:r>
              <w:t>Non-PRU UE with estimated location</w:t>
            </w:r>
          </w:p>
          <w:p w14:paraId="3C82B598" w14:textId="77777777" w:rsidR="002648D6" w:rsidRDefault="002648D6" w:rsidP="0039656A">
            <w:pPr>
              <w:pStyle w:val="ListParagraph"/>
              <w:widowControl w:val="0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</w:pPr>
            <w:r>
              <w:t xml:space="preserve">LMF </w:t>
            </w:r>
          </w:p>
          <w:p w14:paraId="7D7D68F3" w14:textId="77777777" w:rsidR="002648D6" w:rsidRPr="003677C1" w:rsidRDefault="002648D6" w:rsidP="0039656A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Note: transfer of </w:t>
            </w:r>
            <w:r>
              <w:t>the label and its related data</w:t>
            </w:r>
            <w:r>
              <w:rPr>
                <w:rFonts w:eastAsia="DengXian"/>
                <w:lang w:eastAsia="zh-CN"/>
              </w:rPr>
              <w:t xml:space="preserve"> is out of RAN1 scope.</w:t>
            </w:r>
          </w:p>
        </w:tc>
      </w:tr>
    </w:tbl>
    <w:p w14:paraId="66F12761" w14:textId="2E80B05B" w:rsidR="002F3FB8" w:rsidRPr="002F3FB8" w:rsidRDefault="00BF22B0" w:rsidP="002F3FB8">
      <w:pPr>
        <w:rPr>
          <w:lang w:val="en-US" w:eastAsia="zh-CN"/>
        </w:rPr>
      </w:pPr>
      <w:r>
        <w:rPr>
          <w:lang w:val="en-US" w:eastAsia="zh-CN"/>
        </w:rPr>
        <w:t>Based on</w:t>
      </w:r>
      <w:r w:rsidR="00B979D7">
        <w:rPr>
          <w:lang w:val="en-US" w:eastAsia="zh-CN"/>
        </w:rPr>
        <w:t xml:space="preserve"> the</w:t>
      </w:r>
      <w:r>
        <w:rPr>
          <w:lang w:val="en-US" w:eastAsia="zh-CN"/>
        </w:rPr>
        <w:t xml:space="preserve"> above working assumption</w:t>
      </w:r>
      <w:r w:rsidR="00B979D7">
        <w:rPr>
          <w:lang w:val="en-US" w:eastAsia="zh-CN"/>
        </w:rPr>
        <w:t xml:space="preserve">s, it is observed that </w:t>
      </w:r>
      <w:r w:rsidR="002F12DA">
        <w:rPr>
          <w:lang w:val="en-US" w:eastAsia="zh-CN"/>
        </w:rPr>
        <w:t>data generation entity for positioning Case 1 is the same as legacy positioning</w:t>
      </w:r>
      <w:r w:rsidR="00311278">
        <w:rPr>
          <w:lang w:val="en-US" w:eastAsia="zh-CN"/>
        </w:rPr>
        <w:t xml:space="preserve"> method</w:t>
      </w:r>
      <w:r w:rsidR="00F8295D">
        <w:rPr>
          <w:lang w:val="en-US" w:eastAsia="zh-CN"/>
        </w:rPr>
        <w:t xml:space="preserve">. </w:t>
      </w:r>
      <w:r w:rsidR="00FA23F3">
        <w:rPr>
          <w:lang w:val="en-US" w:eastAsia="zh-CN"/>
        </w:rPr>
        <w:t>In our understanding,</w:t>
      </w:r>
      <w:r w:rsidR="0017223A">
        <w:rPr>
          <w:lang w:val="en-US" w:eastAsia="zh-CN"/>
        </w:rPr>
        <w:t xml:space="preserve"> </w:t>
      </w:r>
      <w:r w:rsidR="00396F6C">
        <w:rPr>
          <w:lang w:val="en-US" w:eastAsia="zh-CN"/>
        </w:rPr>
        <w:t xml:space="preserve">for both </w:t>
      </w:r>
      <w:r w:rsidR="00BD14B2">
        <w:rPr>
          <w:lang w:val="en-US" w:eastAsia="zh-CN"/>
        </w:rPr>
        <w:t xml:space="preserve">standardized data and proprietary data, </w:t>
      </w:r>
      <w:r w:rsidR="0017223A">
        <w:rPr>
          <w:lang w:val="en-US" w:eastAsia="zh-CN"/>
        </w:rPr>
        <w:t>the ex</w:t>
      </w:r>
      <w:r w:rsidR="00B4444E">
        <w:rPr>
          <w:lang w:val="en-US" w:eastAsia="zh-CN"/>
        </w:rPr>
        <w:t xml:space="preserve">isting LPP signaling can be reused to collect training data from PRU and/or non-PRU UE to LMF, then further propagate to server for positioning </w:t>
      </w:r>
      <w:r w:rsidR="002E3054">
        <w:rPr>
          <w:lang w:val="en-US" w:eastAsia="zh-CN"/>
        </w:rPr>
        <w:t xml:space="preserve">Case 1 training data collection if needed. </w:t>
      </w:r>
    </w:p>
    <w:p w14:paraId="40F65B54" w14:textId="71DD89CB" w:rsidR="00A85378" w:rsidRDefault="00A85378" w:rsidP="00732618">
      <w:pPr>
        <w:pStyle w:val="Obs-prop"/>
        <w:rPr>
          <w:rFonts w:eastAsiaTheme="minorEastAsia"/>
          <w:lang w:eastAsia="zh-CN"/>
        </w:rPr>
      </w:pPr>
      <w:r w:rsidRPr="01E2E85E">
        <w:rPr>
          <w:lang w:eastAsia="zh-CN"/>
        </w:rPr>
        <w:t xml:space="preserve">Proposal </w:t>
      </w:r>
      <w:r w:rsidR="005F2811">
        <w:rPr>
          <w:lang w:eastAsia="zh-CN"/>
        </w:rPr>
        <w:t>3</w:t>
      </w:r>
      <w:r w:rsidRPr="01E2E85E">
        <w:rPr>
          <w:lang w:eastAsia="zh-CN"/>
        </w:rPr>
        <w:t xml:space="preserve">: </w:t>
      </w:r>
      <w:r w:rsidR="00A123C8" w:rsidRPr="01E2E85E">
        <w:rPr>
          <w:lang w:eastAsia="zh-CN"/>
        </w:rPr>
        <w:t>Option</w:t>
      </w:r>
      <w:r w:rsidR="002F3FB8" w:rsidRPr="01E2E85E">
        <w:rPr>
          <w:lang w:eastAsia="zh-CN"/>
        </w:rPr>
        <w:t xml:space="preserve"> 1a/1b/2/3 are not applicable to positioning accuracy enhancement Case 1. </w:t>
      </w:r>
      <w:r w:rsidRPr="01E2E85E">
        <w:rPr>
          <w:lang w:eastAsia="zh-CN"/>
        </w:rPr>
        <w:t xml:space="preserve">To support training data collection for positioning case 1, </w:t>
      </w:r>
      <w:r w:rsidR="00912FBD">
        <w:t>PRU and/or Non-PRU UE</w:t>
      </w:r>
      <w:r w:rsidR="00912FBD" w:rsidRPr="01E2E85E">
        <w:rPr>
          <w:lang w:eastAsia="zh-CN"/>
        </w:rPr>
        <w:t xml:space="preserve"> </w:t>
      </w:r>
      <w:r w:rsidRPr="01E2E85E">
        <w:rPr>
          <w:lang w:eastAsia="zh-CN"/>
        </w:rPr>
        <w:t xml:space="preserve">transfers </w:t>
      </w:r>
      <w:r w:rsidR="00EE4B89" w:rsidRPr="01E2E85E">
        <w:rPr>
          <w:lang w:eastAsia="zh-CN"/>
        </w:rPr>
        <w:t>training data to LMF</w:t>
      </w:r>
      <w:r w:rsidR="00912FBD" w:rsidRPr="01E2E85E">
        <w:rPr>
          <w:lang w:eastAsia="zh-CN"/>
        </w:rPr>
        <w:t xml:space="preserve"> via LPP </w:t>
      </w:r>
      <w:proofErr w:type="spellStart"/>
      <w:r w:rsidR="00912FBD" w:rsidRPr="01E2E85E">
        <w:rPr>
          <w:lang w:eastAsia="zh-CN"/>
        </w:rPr>
        <w:t>signaling</w:t>
      </w:r>
      <w:proofErr w:type="spellEnd"/>
      <w:r w:rsidR="00EE4B89" w:rsidRPr="01E2E85E">
        <w:rPr>
          <w:lang w:eastAsia="zh-CN"/>
        </w:rPr>
        <w:t xml:space="preserve">, then </w:t>
      </w:r>
      <w:r w:rsidR="00272EF2" w:rsidRPr="01E2E85E">
        <w:rPr>
          <w:lang w:eastAsia="zh-CN"/>
        </w:rPr>
        <w:t xml:space="preserve">if needed, </w:t>
      </w:r>
      <w:r w:rsidR="00EE4B89" w:rsidRPr="01E2E85E">
        <w:rPr>
          <w:lang w:eastAsia="zh-CN"/>
        </w:rPr>
        <w:t xml:space="preserve">LMF transfers the collected training data to server </w:t>
      </w:r>
      <w:r w:rsidR="00732618" w:rsidRPr="01E2E85E">
        <w:rPr>
          <w:lang w:eastAsia="zh-CN"/>
        </w:rPr>
        <w:t>of</w:t>
      </w:r>
      <w:r w:rsidR="00EE4B89" w:rsidRPr="01E2E85E">
        <w:rPr>
          <w:lang w:eastAsia="zh-CN"/>
        </w:rPr>
        <w:t xml:space="preserve"> </w:t>
      </w:r>
      <w:r w:rsidR="002F3FB8" w:rsidRPr="01E2E85E">
        <w:rPr>
          <w:lang w:eastAsia="zh-CN"/>
        </w:rPr>
        <w:t xml:space="preserve">training </w:t>
      </w:r>
      <w:r w:rsidR="00EE4B89" w:rsidRPr="01E2E85E">
        <w:rPr>
          <w:lang w:eastAsia="zh-CN"/>
        </w:rPr>
        <w:t>data collection for UE-side mode</w:t>
      </w:r>
      <w:r w:rsidR="002F3FB8" w:rsidRPr="01E2E85E">
        <w:rPr>
          <w:lang w:eastAsia="zh-CN"/>
        </w:rPr>
        <w:t>l</w:t>
      </w:r>
      <w:r w:rsidR="00EE4B89" w:rsidRPr="01E2E85E">
        <w:rPr>
          <w:lang w:eastAsia="zh-CN"/>
        </w:rPr>
        <w:t>.</w:t>
      </w:r>
    </w:p>
    <w:p w14:paraId="6A7F1866" w14:textId="47DA4692" w:rsidR="007C1A9C" w:rsidRDefault="00517BA4" w:rsidP="007C1A9C">
      <w:pPr>
        <w:rPr>
          <w:lang w:val="en-US" w:eastAsia="zh-CN"/>
        </w:rPr>
      </w:pPr>
      <w:r>
        <w:rPr>
          <w:lang w:val="en-US" w:eastAsia="zh-CN"/>
        </w:rPr>
        <w:t xml:space="preserve">Furthermore, </w:t>
      </w:r>
      <w:r w:rsidR="004F52BE">
        <w:rPr>
          <w:lang w:val="en-US" w:eastAsia="zh-CN"/>
        </w:rPr>
        <w:t xml:space="preserve">the above analysis for Option 2/3 </w:t>
      </w:r>
      <w:r w:rsidR="00847FF4">
        <w:rPr>
          <w:lang w:val="en-US" w:eastAsia="zh-CN"/>
        </w:rPr>
        <w:t>on candidate solution</w:t>
      </w:r>
      <w:r w:rsidR="000F7BBD">
        <w:rPr>
          <w:lang w:val="en-US" w:eastAsia="zh-CN"/>
        </w:rPr>
        <w:t>s</w:t>
      </w:r>
      <w:r w:rsidR="00847FF4">
        <w:rPr>
          <w:lang w:val="en-US" w:eastAsia="zh-CN"/>
        </w:rPr>
        <w:t xml:space="preserve"> and choice structure </w:t>
      </w:r>
      <w:r w:rsidR="00BA1C14">
        <w:rPr>
          <w:lang w:val="en-US" w:eastAsia="zh-CN"/>
        </w:rPr>
        <w:t xml:space="preserve">for visibility controllability can also be applicable to positioning </w:t>
      </w:r>
      <w:r w:rsidR="005F2811">
        <w:rPr>
          <w:lang w:val="en-US" w:eastAsia="zh-CN"/>
        </w:rPr>
        <w:t>Case 1 training data collection.</w:t>
      </w:r>
    </w:p>
    <w:p w14:paraId="16F77278" w14:textId="07582C94" w:rsidR="005F2811" w:rsidRPr="003E09A0" w:rsidRDefault="005F2811" w:rsidP="005F2811">
      <w:pPr>
        <w:pStyle w:val="Obs-prop"/>
        <w:rPr>
          <w:lang w:val="en-US" w:eastAsia="zh-CN"/>
        </w:rPr>
      </w:pPr>
      <w:r>
        <w:rPr>
          <w:lang w:val="en-US" w:eastAsia="zh-CN"/>
        </w:rPr>
        <w:t>Proposal 4: Proposal 1 and Proposal 2 are also applicable to LPP signaling enhancement for UE-side training data collection.</w:t>
      </w:r>
    </w:p>
    <w:p w14:paraId="0B5E8843" w14:textId="43E55AD7" w:rsidR="003300FF" w:rsidRDefault="003300FF" w:rsidP="00CE6EF3">
      <w:pPr>
        <w:pStyle w:val="Heading1"/>
      </w:pPr>
      <w:r>
        <w:t>Conclusion</w:t>
      </w:r>
    </w:p>
    <w:p w14:paraId="64A0ECB8" w14:textId="553CDB82" w:rsidR="009D5BF3" w:rsidRDefault="009311E0" w:rsidP="009D5BF3">
      <w:r>
        <w:t>In t</w:t>
      </w:r>
      <w:r w:rsidR="003300FF">
        <w:t>his contribution</w:t>
      </w:r>
      <w:r>
        <w:t>, we</w:t>
      </w:r>
      <w:r w:rsidR="00A06717">
        <w:t xml:space="preserve"> discussed </w:t>
      </w:r>
      <w:r w:rsidR="000E2A8F">
        <w:t>the remaining open issues for UE-side training data collection, with following observations and proposals</w:t>
      </w:r>
      <w:r w:rsidR="00A06717">
        <w:t>:</w:t>
      </w:r>
    </w:p>
    <w:p w14:paraId="38C5C2FF" w14:textId="77777777" w:rsidR="00793F9C" w:rsidRDefault="00793F9C" w:rsidP="00793F9C">
      <w:pPr>
        <w:pStyle w:val="Obs-prop"/>
      </w:pPr>
      <w:r>
        <w:t xml:space="preserve">Observation 1: Network can also use container for training data collection of UE-sided model and achieve full visibility by standardizing data content and format of container via CP tunnel, e.g. same as </w:t>
      </w:r>
      <w:proofErr w:type="spellStart"/>
      <w:r>
        <w:t>QoE</w:t>
      </w:r>
      <w:proofErr w:type="spellEnd"/>
      <w:r>
        <w:t xml:space="preserve"> and MDT data collection, i.e. container with a standardized structure,</w:t>
      </w:r>
    </w:p>
    <w:p w14:paraId="15D672A7" w14:textId="77777777" w:rsidR="00793F9C" w:rsidRDefault="00793F9C" w:rsidP="00793F9C">
      <w:pPr>
        <w:pStyle w:val="Obs-prop"/>
      </w:pPr>
      <w:r>
        <w:t>Observation 2: OAM-centric data collection for NW-side model (i.e. enhanced immediate MDT) can be reused for UE-side model training data collection Option 3 with standardized data.</w:t>
      </w:r>
    </w:p>
    <w:p w14:paraId="5EF9251E" w14:textId="77777777" w:rsidR="00793F9C" w:rsidRDefault="00793F9C" w:rsidP="00793F9C">
      <w:pPr>
        <w:pStyle w:val="Obs-prop"/>
      </w:pPr>
      <w:r>
        <w:t>Proposal 1: If full visibility and full controllability is required in Option 2 and 3, RAN2 to endorse following candidate solutions in TR 38.843:</w:t>
      </w:r>
    </w:p>
    <w:tbl>
      <w:tblPr>
        <w:tblStyle w:val="TableGrid"/>
        <w:tblW w:w="9409" w:type="dxa"/>
        <w:tblLook w:val="04A0" w:firstRow="1" w:lastRow="0" w:firstColumn="1" w:lastColumn="0" w:noHBand="0" w:noVBand="1"/>
      </w:tblPr>
      <w:tblGrid>
        <w:gridCol w:w="1345"/>
        <w:gridCol w:w="4032"/>
        <w:gridCol w:w="4032"/>
      </w:tblGrid>
      <w:tr w:rsidR="00B94838" w14:paraId="5E72A387" w14:textId="77777777" w:rsidTr="008125BB">
        <w:tc>
          <w:tcPr>
            <w:tcW w:w="1345" w:type="dxa"/>
          </w:tcPr>
          <w:p w14:paraId="3F7773AE" w14:textId="77777777" w:rsidR="00B94838" w:rsidRDefault="00B94838" w:rsidP="008125BB"/>
        </w:tc>
        <w:tc>
          <w:tcPr>
            <w:tcW w:w="4032" w:type="dxa"/>
          </w:tcPr>
          <w:p w14:paraId="649DAAD5" w14:textId="77777777" w:rsidR="00B94838" w:rsidRDefault="00B94838" w:rsidP="008125BB">
            <w:r>
              <w:t>Option 2</w:t>
            </w:r>
          </w:p>
        </w:tc>
        <w:tc>
          <w:tcPr>
            <w:tcW w:w="4032" w:type="dxa"/>
          </w:tcPr>
          <w:p w14:paraId="0FAF984E" w14:textId="77777777" w:rsidR="00B94838" w:rsidRDefault="00B94838" w:rsidP="008125BB">
            <w:r>
              <w:t>Option 3</w:t>
            </w:r>
          </w:p>
        </w:tc>
      </w:tr>
      <w:tr w:rsidR="00B94838" w14:paraId="654CDA84" w14:textId="77777777" w:rsidTr="008125BB">
        <w:tc>
          <w:tcPr>
            <w:tcW w:w="1345" w:type="dxa"/>
          </w:tcPr>
          <w:p w14:paraId="6EF85EE9" w14:textId="77777777" w:rsidR="00B94838" w:rsidRDefault="00B94838" w:rsidP="008125BB">
            <w:r>
              <w:t>Candidate 1</w:t>
            </w:r>
          </w:p>
        </w:tc>
        <w:tc>
          <w:tcPr>
            <w:tcW w:w="4032" w:type="dxa"/>
          </w:tcPr>
          <w:p w14:paraId="495E0DED" w14:textId="77777777" w:rsidR="00B94838" w:rsidRDefault="00B94838" w:rsidP="008125BB">
            <w:r>
              <w:t xml:space="preserve">Standardized data with specified IEs via NAS </w:t>
            </w:r>
            <w:proofErr w:type="spellStart"/>
            <w:r>
              <w:t>signaling</w:t>
            </w:r>
            <w:proofErr w:type="spellEnd"/>
          </w:p>
        </w:tc>
        <w:tc>
          <w:tcPr>
            <w:tcW w:w="4032" w:type="dxa"/>
          </w:tcPr>
          <w:p w14:paraId="38490B8C" w14:textId="77777777" w:rsidR="00B94838" w:rsidRDefault="00B94838" w:rsidP="008125BB">
            <w:r>
              <w:t>OAM-centric data collection for NW-side model (i.e. enhanced immediate MDT)</w:t>
            </w:r>
          </w:p>
        </w:tc>
      </w:tr>
      <w:tr w:rsidR="00B94838" w14:paraId="3046B76A" w14:textId="77777777" w:rsidTr="008125BB">
        <w:tc>
          <w:tcPr>
            <w:tcW w:w="1345" w:type="dxa"/>
          </w:tcPr>
          <w:p w14:paraId="5067DFEE" w14:textId="77777777" w:rsidR="00B94838" w:rsidRDefault="00B94838" w:rsidP="008125BB">
            <w:r>
              <w:lastRenderedPageBreak/>
              <w:t>Candidate 2</w:t>
            </w:r>
          </w:p>
        </w:tc>
        <w:tc>
          <w:tcPr>
            <w:tcW w:w="4032" w:type="dxa"/>
          </w:tcPr>
          <w:p w14:paraId="3C068F78" w14:textId="77777777" w:rsidR="00B94838" w:rsidRDefault="00B94838" w:rsidP="008125BB">
            <w:r>
              <w:t xml:space="preserve">Container with standardized structure via NAS </w:t>
            </w:r>
            <w:proofErr w:type="spellStart"/>
            <w:r>
              <w:t>signaling</w:t>
            </w:r>
            <w:proofErr w:type="spellEnd"/>
          </w:p>
        </w:tc>
        <w:tc>
          <w:tcPr>
            <w:tcW w:w="4032" w:type="dxa"/>
          </w:tcPr>
          <w:p w14:paraId="62BAB88C" w14:textId="77777777" w:rsidR="00B94838" w:rsidRDefault="00B94838" w:rsidP="008125BB">
            <w:r>
              <w:t xml:space="preserve">Container with standardized structure via RRC </w:t>
            </w:r>
            <w:proofErr w:type="spellStart"/>
            <w:r>
              <w:t>signaling</w:t>
            </w:r>
            <w:proofErr w:type="spellEnd"/>
            <w:r>
              <w:t xml:space="preserve"> (e.g. similar as </w:t>
            </w:r>
            <w:proofErr w:type="spellStart"/>
            <w:r>
              <w:t>QoE</w:t>
            </w:r>
            <w:proofErr w:type="spellEnd"/>
            <w:r>
              <w:t xml:space="preserve"> and MDT)</w:t>
            </w:r>
          </w:p>
        </w:tc>
      </w:tr>
    </w:tbl>
    <w:p w14:paraId="5F7FA8B1" w14:textId="77777777" w:rsidR="00B94838" w:rsidRPr="00B94838" w:rsidRDefault="00B94838" w:rsidP="00B94838"/>
    <w:p w14:paraId="1711CF6F" w14:textId="77777777" w:rsidR="00793F9C" w:rsidRPr="00555482" w:rsidRDefault="00793F9C" w:rsidP="00793F9C">
      <w:pPr>
        <w:pStyle w:val="Obs-prop"/>
        <w:rPr>
          <w:lang w:eastAsia="zh-CN"/>
        </w:rPr>
      </w:pPr>
      <w:r>
        <w:rPr>
          <w:lang w:eastAsia="zh-CN"/>
        </w:rPr>
        <w:t>Proposal 2: Operator can control visibility of Option 2 and Option 3 by supporting both standardised and non-standardised containers using a CHOICE structure in NAS/RRC signalling for UE-side training data collection.</w:t>
      </w:r>
    </w:p>
    <w:p w14:paraId="214F9F81" w14:textId="77777777" w:rsidR="00793F9C" w:rsidRDefault="00793F9C" w:rsidP="00793F9C">
      <w:pPr>
        <w:pStyle w:val="Obs-prop"/>
        <w:rPr>
          <w:rFonts w:eastAsiaTheme="minorEastAsia"/>
          <w:lang w:eastAsia="zh-CN"/>
        </w:rPr>
      </w:pPr>
      <w:r w:rsidRPr="01E2E85E">
        <w:rPr>
          <w:lang w:eastAsia="zh-CN"/>
        </w:rPr>
        <w:t xml:space="preserve">Proposal </w:t>
      </w:r>
      <w:r>
        <w:rPr>
          <w:lang w:eastAsia="zh-CN"/>
        </w:rPr>
        <w:t>3</w:t>
      </w:r>
      <w:r w:rsidRPr="01E2E85E">
        <w:rPr>
          <w:lang w:eastAsia="zh-CN"/>
        </w:rPr>
        <w:t xml:space="preserve">: Option 1a/1b/2/3 are not applicable to positioning accuracy enhancement Case 1. To support training data collection for positioning case 1, </w:t>
      </w:r>
      <w:r>
        <w:t>PRU and/or Non-PRU UE</w:t>
      </w:r>
      <w:r w:rsidRPr="01E2E85E">
        <w:rPr>
          <w:lang w:eastAsia="zh-CN"/>
        </w:rPr>
        <w:t xml:space="preserve"> transfers training data to LMF via LPP </w:t>
      </w:r>
      <w:proofErr w:type="spellStart"/>
      <w:r w:rsidRPr="01E2E85E">
        <w:rPr>
          <w:lang w:eastAsia="zh-CN"/>
        </w:rPr>
        <w:t>signaling</w:t>
      </w:r>
      <w:proofErr w:type="spellEnd"/>
      <w:r w:rsidRPr="01E2E85E">
        <w:rPr>
          <w:lang w:eastAsia="zh-CN"/>
        </w:rPr>
        <w:t>, then if needed, LMF transfers the collected training data to server of training data collection for UE-side model.</w:t>
      </w:r>
    </w:p>
    <w:p w14:paraId="65A5E1B2" w14:textId="30FDD63D" w:rsidR="00052FD2" w:rsidRPr="00793F9C" w:rsidRDefault="00793F9C" w:rsidP="00B81A57">
      <w:pPr>
        <w:pStyle w:val="Obs-prop"/>
        <w:rPr>
          <w:lang w:val="en-US" w:eastAsia="zh-CN"/>
        </w:rPr>
      </w:pPr>
      <w:r>
        <w:rPr>
          <w:lang w:val="en-US" w:eastAsia="zh-CN"/>
        </w:rPr>
        <w:t>Proposal 4: Proposal 1 and Proposal 2 are also applicable to LPP signaling enhancement for UE-side training data collection.</w:t>
      </w:r>
    </w:p>
    <w:p w14:paraId="78F32AD8" w14:textId="356449DF" w:rsidR="00052FD2" w:rsidRDefault="00052FD2" w:rsidP="00052FD2">
      <w:pPr>
        <w:pStyle w:val="Heading1"/>
      </w:pPr>
      <w:r>
        <w:t>Reference</w:t>
      </w:r>
    </w:p>
    <w:p w14:paraId="2084C233" w14:textId="03351D69" w:rsidR="00123CC6" w:rsidRDefault="00CF582E" w:rsidP="00DB1A9B">
      <w:r>
        <w:t xml:space="preserve">[1] </w:t>
      </w:r>
      <w:r w:rsidR="00123CC6">
        <w:t>TR38.843</w:t>
      </w:r>
      <w:r w:rsidR="00984751">
        <w:t xml:space="preserve">, </w:t>
      </w:r>
      <w:r w:rsidR="00DB1A9B">
        <w:t>Study on Artificial Intelligence (AI)/Machine Learning (ML) for NR air interface</w:t>
      </w:r>
    </w:p>
    <w:p w14:paraId="01F68D2E" w14:textId="36458E6F" w:rsidR="00A810E0" w:rsidRPr="0018389D" w:rsidRDefault="004C705C" w:rsidP="0018389D">
      <w:r>
        <w:t xml:space="preserve">[2] </w:t>
      </w:r>
      <w:r w:rsidR="00CF582E">
        <w:t xml:space="preserve">R1-2310681, </w:t>
      </w:r>
      <w:r w:rsidR="00CF582E" w:rsidRPr="00F35469">
        <w:t>Reply LS on Data Collection Requirements and Assumptions</w:t>
      </w:r>
      <w:r w:rsidR="00280061">
        <w:t xml:space="preserve"> (Part B)</w:t>
      </w:r>
      <w:r w:rsidR="00CF582E">
        <w:t>, RAN1</w:t>
      </w:r>
    </w:p>
    <w:sectPr w:rsidR="00A810E0" w:rsidRPr="001838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8C9AE2" w14:textId="77777777" w:rsidR="00D9519D" w:rsidRDefault="00D9519D" w:rsidP="003F5463">
      <w:pPr>
        <w:spacing w:after="0"/>
      </w:pPr>
      <w:r>
        <w:separator/>
      </w:r>
    </w:p>
  </w:endnote>
  <w:endnote w:type="continuationSeparator" w:id="0">
    <w:p w14:paraId="06790A9A" w14:textId="77777777" w:rsidR="00D9519D" w:rsidRDefault="00D9519D" w:rsidP="003F5463">
      <w:pPr>
        <w:spacing w:after="0"/>
      </w:pPr>
      <w:r>
        <w:continuationSeparator/>
      </w:r>
    </w:p>
  </w:endnote>
  <w:endnote w:type="continuationNotice" w:id="1">
    <w:p w14:paraId="2B9BA23B" w14:textId="77777777" w:rsidR="00D9519D" w:rsidRDefault="00D951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14982F" w14:textId="77777777" w:rsidR="00D9519D" w:rsidRDefault="00D9519D" w:rsidP="003F5463">
      <w:pPr>
        <w:spacing w:after="0"/>
      </w:pPr>
      <w:r>
        <w:separator/>
      </w:r>
    </w:p>
  </w:footnote>
  <w:footnote w:type="continuationSeparator" w:id="0">
    <w:p w14:paraId="407487E6" w14:textId="77777777" w:rsidR="00D9519D" w:rsidRDefault="00D9519D" w:rsidP="003F5463">
      <w:pPr>
        <w:spacing w:after="0"/>
      </w:pPr>
      <w:r>
        <w:continuationSeparator/>
      </w:r>
    </w:p>
  </w:footnote>
  <w:footnote w:type="continuationNotice" w:id="1">
    <w:p w14:paraId="5D1C84A1" w14:textId="77777777" w:rsidR="00D9519D" w:rsidRDefault="00D951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162D2F"/>
    <w:multiLevelType w:val="multilevel"/>
    <w:tmpl w:val="C0A2A6A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62229383">
    <w:abstractNumId w:val="7"/>
  </w:num>
  <w:num w:numId="2" w16cid:durableId="911234255">
    <w:abstractNumId w:val="3"/>
  </w:num>
  <w:num w:numId="3" w16cid:durableId="187988551">
    <w:abstractNumId w:val="0"/>
  </w:num>
  <w:num w:numId="4" w16cid:durableId="460658485">
    <w:abstractNumId w:val="2"/>
  </w:num>
  <w:num w:numId="5" w16cid:durableId="1191336910">
    <w:abstractNumId w:val="8"/>
  </w:num>
  <w:num w:numId="6" w16cid:durableId="845897388">
    <w:abstractNumId w:val="4"/>
  </w:num>
  <w:num w:numId="7" w16cid:durableId="770206125">
    <w:abstractNumId w:val="6"/>
  </w:num>
  <w:num w:numId="8" w16cid:durableId="1445156676">
    <w:abstractNumId w:val="1"/>
  </w:num>
  <w:num w:numId="9" w16cid:durableId="998004196">
    <w:abstractNumId w:val="9"/>
  </w:num>
  <w:num w:numId="10" w16cid:durableId="186640657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A3C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4A0"/>
    <w:rsid w:val="00012881"/>
    <w:rsid w:val="00013251"/>
    <w:rsid w:val="000138E8"/>
    <w:rsid w:val="0001447C"/>
    <w:rsid w:val="000144BB"/>
    <w:rsid w:val="00014834"/>
    <w:rsid w:val="00015461"/>
    <w:rsid w:val="000159B0"/>
    <w:rsid w:val="00015C7C"/>
    <w:rsid w:val="0001603B"/>
    <w:rsid w:val="0001660D"/>
    <w:rsid w:val="000168D9"/>
    <w:rsid w:val="00016CEB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DFC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3E"/>
    <w:rsid w:val="00025F94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7BC"/>
    <w:rsid w:val="000307C1"/>
    <w:rsid w:val="00030E36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2F6"/>
    <w:rsid w:val="00034308"/>
    <w:rsid w:val="00034455"/>
    <w:rsid w:val="00034CC6"/>
    <w:rsid w:val="00034E30"/>
    <w:rsid w:val="000350B9"/>
    <w:rsid w:val="00035732"/>
    <w:rsid w:val="0003594D"/>
    <w:rsid w:val="00035ABE"/>
    <w:rsid w:val="00035B73"/>
    <w:rsid w:val="00035E1A"/>
    <w:rsid w:val="00035F0F"/>
    <w:rsid w:val="00036898"/>
    <w:rsid w:val="00037839"/>
    <w:rsid w:val="00037B23"/>
    <w:rsid w:val="000400C8"/>
    <w:rsid w:val="000400D1"/>
    <w:rsid w:val="00040713"/>
    <w:rsid w:val="00040A14"/>
    <w:rsid w:val="000410CA"/>
    <w:rsid w:val="00041805"/>
    <w:rsid w:val="00041C4A"/>
    <w:rsid w:val="00042121"/>
    <w:rsid w:val="00042191"/>
    <w:rsid w:val="000424EE"/>
    <w:rsid w:val="00042728"/>
    <w:rsid w:val="0004292E"/>
    <w:rsid w:val="00043071"/>
    <w:rsid w:val="0004330C"/>
    <w:rsid w:val="00043327"/>
    <w:rsid w:val="000433B6"/>
    <w:rsid w:val="00043531"/>
    <w:rsid w:val="0004356A"/>
    <w:rsid w:val="000435C2"/>
    <w:rsid w:val="00043740"/>
    <w:rsid w:val="000445B1"/>
    <w:rsid w:val="0004468A"/>
    <w:rsid w:val="00045A6C"/>
    <w:rsid w:val="00045AF5"/>
    <w:rsid w:val="00045CAA"/>
    <w:rsid w:val="00046301"/>
    <w:rsid w:val="000466B9"/>
    <w:rsid w:val="00046AE5"/>
    <w:rsid w:val="00046D89"/>
    <w:rsid w:val="000478F7"/>
    <w:rsid w:val="00047D13"/>
    <w:rsid w:val="00047E4E"/>
    <w:rsid w:val="00047F3B"/>
    <w:rsid w:val="00050873"/>
    <w:rsid w:val="000509BD"/>
    <w:rsid w:val="00050B48"/>
    <w:rsid w:val="00050E0F"/>
    <w:rsid w:val="000514AE"/>
    <w:rsid w:val="000514CE"/>
    <w:rsid w:val="000516AC"/>
    <w:rsid w:val="000519FD"/>
    <w:rsid w:val="00051FBB"/>
    <w:rsid w:val="00052091"/>
    <w:rsid w:val="00052347"/>
    <w:rsid w:val="00052C71"/>
    <w:rsid w:val="00052D2C"/>
    <w:rsid w:val="00052E68"/>
    <w:rsid w:val="00052F35"/>
    <w:rsid w:val="00052FD2"/>
    <w:rsid w:val="00052FF4"/>
    <w:rsid w:val="000530B5"/>
    <w:rsid w:val="000535AA"/>
    <w:rsid w:val="00053789"/>
    <w:rsid w:val="000539CD"/>
    <w:rsid w:val="000545F9"/>
    <w:rsid w:val="000548A0"/>
    <w:rsid w:val="00054A08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1A57"/>
    <w:rsid w:val="00061AA7"/>
    <w:rsid w:val="00061E99"/>
    <w:rsid w:val="0006218F"/>
    <w:rsid w:val="000626A6"/>
    <w:rsid w:val="00063542"/>
    <w:rsid w:val="00063910"/>
    <w:rsid w:val="000649A5"/>
    <w:rsid w:val="00065892"/>
    <w:rsid w:val="00066055"/>
    <w:rsid w:val="000664FD"/>
    <w:rsid w:val="00066943"/>
    <w:rsid w:val="00067E74"/>
    <w:rsid w:val="00067F5A"/>
    <w:rsid w:val="000706C0"/>
    <w:rsid w:val="00070A8D"/>
    <w:rsid w:val="00070EA1"/>
    <w:rsid w:val="00070F23"/>
    <w:rsid w:val="000716A7"/>
    <w:rsid w:val="00071C77"/>
    <w:rsid w:val="00072850"/>
    <w:rsid w:val="00072B0F"/>
    <w:rsid w:val="00072EBA"/>
    <w:rsid w:val="000739F4"/>
    <w:rsid w:val="00073F21"/>
    <w:rsid w:val="00074A3E"/>
    <w:rsid w:val="00074F91"/>
    <w:rsid w:val="000752E0"/>
    <w:rsid w:val="00075334"/>
    <w:rsid w:val="00075546"/>
    <w:rsid w:val="0007568A"/>
    <w:rsid w:val="00075D59"/>
    <w:rsid w:val="000777C2"/>
    <w:rsid w:val="000808C4"/>
    <w:rsid w:val="00080BEB"/>
    <w:rsid w:val="000816A0"/>
    <w:rsid w:val="00081781"/>
    <w:rsid w:val="00081C48"/>
    <w:rsid w:val="00081CC8"/>
    <w:rsid w:val="00081D56"/>
    <w:rsid w:val="00081DF4"/>
    <w:rsid w:val="000824EB"/>
    <w:rsid w:val="00082DF6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EFB"/>
    <w:rsid w:val="00086F2F"/>
    <w:rsid w:val="000870D5"/>
    <w:rsid w:val="000873AD"/>
    <w:rsid w:val="00087A59"/>
    <w:rsid w:val="000900F1"/>
    <w:rsid w:val="00090540"/>
    <w:rsid w:val="0009064A"/>
    <w:rsid w:val="0009167E"/>
    <w:rsid w:val="00092169"/>
    <w:rsid w:val="000928D1"/>
    <w:rsid w:val="00092EFE"/>
    <w:rsid w:val="000938F4"/>
    <w:rsid w:val="00093CC2"/>
    <w:rsid w:val="00093E07"/>
    <w:rsid w:val="000941D7"/>
    <w:rsid w:val="00094A13"/>
    <w:rsid w:val="00094AC7"/>
    <w:rsid w:val="0009505C"/>
    <w:rsid w:val="000954BA"/>
    <w:rsid w:val="00095B23"/>
    <w:rsid w:val="00095FF0"/>
    <w:rsid w:val="0009647F"/>
    <w:rsid w:val="00096972"/>
    <w:rsid w:val="0009722A"/>
    <w:rsid w:val="00097A22"/>
    <w:rsid w:val="00097B2B"/>
    <w:rsid w:val="00097B36"/>
    <w:rsid w:val="000A0319"/>
    <w:rsid w:val="000A0623"/>
    <w:rsid w:val="000A08A2"/>
    <w:rsid w:val="000A1C2B"/>
    <w:rsid w:val="000A1CB1"/>
    <w:rsid w:val="000A1D48"/>
    <w:rsid w:val="000A1DC5"/>
    <w:rsid w:val="000A2197"/>
    <w:rsid w:val="000A319A"/>
    <w:rsid w:val="000A3244"/>
    <w:rsid w:val="000A3351"/>
    <w:rsid w:val="000A3770"/>
    <w:rsid w:val="000A3D0D"/>
    <w:rsid w:val="000A448E"/>
    <w:rsid w:val="000A4B16"/>
    <w:rsid w:val="000A4F00"/>
    <w:rsid w:val="000A5589"/>
    <w:rsid w:val="000A57FE"/>
    <w:rsid w:val="000A636A"/>
    <w:rsid w:val="000A6CCD"/>
    <w:rsid w:val="000A6FDB"/>
    <w:rsid w:val="000A723D"/>
    <w:rsid w:val="000A7856"/>
    <w:rsid w:val="000B0E9D"/>
    <w:rsid w:val="000B1367"/>
    <w:rsid w:val="000B14C3"/>
    <w:rsid w:val="000B1E85"/>
    <w:rsid w:val="000B2F38"/>
    <w:rsid w:val="000B33FA"/>
    <w:rsid w:val="000B3DF7"/>
    <w:rsid w:val="000B3F96"/>
    <w:rsid w:val="000B4201"/>
    <w:rsid w:val="000B480D"/>
    <w:rsid w:val="000B4A80"/>
    <w:rsid w:val="000B4D08"/>
    <w:rsid w:val="000B4FE9"/>
    <w:rsid w:val="000B5A0E"/>
    <w:rsid w:val="000B5E6F"/>
    <w:rsid w:val="000B638B"/>
    <w:rsid w:val="000B66D8"/>
    <w:rsid w:val="000B6743"/>
    <w:rsid w:val="000B689E"/>
    <w:rsid w:val="000B6AF3"/>
    <w:rsid w:val="000B7243"/>
    <w:rsid w:val="000B73B9"/>
    <w:rsid w:val="000B73F7"/>
    <w:rsid w:val="000B76F8"/>
    <w:rsid w:val="000B78BE"/>
    <w:rsid w:val="000B7960"/>
    <w:rsid w:val="000C0F75"/>
    <w:rsid w:val="000C11C7"/>
    <w:rsid w:val="000C1458"/>
    <w:rsid w:val="000C1620"/>
    <w:rsid w:val="000C1AD6"/>
    <w:rsid w:val="000C1D15"/>
    <w:rsid w:val="000C2093"/>
    <w:rsid w:val="000C2B9E"/>
    <w:rsid w:val="000C3CFF"/>
    <w:rsid w:val="000C3DD9"/>
    <w:rsid w:val="000C3E6C"/>
    <w:rsid w:val="000C3EB2"/>
    <w:rsid w:val="000C4646"/>
    <w:rsid w:val="000C4A74"/>
    <w:rsid w:val="000C4B0D"/>
    <w:rsid w:val="000C5A66"/>
    <w:rsid w:val="000C60A4"/>
    <w:rsid w:val="000C638B"/>
    <w:rsid w:val="000C6476"/>
    <w:rsid w:val="000C6D5F"/>
    <w:rsid w:val="000C7371"/>
    <w:rsid w:val="000C7A1D"/>
    <w:rsid w:val="000C7A90"/>
    <w:rsid w:val="000C7C3D"/>
    <w:rsid w:val="000D03D2"/>
    <w:rsid w:val="000D0ACB"/>
    <w:rsid w:val="000D15A4"/>
    <w:rsid w:val="000D18F5"/>
    <w:rsid w:val="000D1EEA"/>
    <w:rsid w:val="000D265F"/>
    <w:rsid w:val="000D2693"/>
    <w:rsid w:val="000D2FFC"/>
    <w:rsid w:val="000D3AE7"/>
    <w:rsid w:val="000D3B23"/>
    <w:rsid w:val="000D460B"/>
    <w:rsid w:val="000D4CFE"/>
    <w:rsid w:val="000D4D55"/>
    <w:rsid w:val="000D5387"/>
    <w:rsid w:val="000D5624"/>
    <w:rsid w:val="000D60EB"/>
    <w:rsid w:val="000D610C"/>
    <w:rsid w:val="000D64EA"/>
    <w:rsid w:val="000D6565"/>
    <w:rsid w:val="000D683F"/>
    <w:rsid w:val="000D6A6A"/>
    <w:rsid w:val="000D6D77"/>
    <w:rsid w:val="000D7E13"/>
    <w:rsid w:val="000E0523"/>
    <w:rsid w:val="000E069B"/>
    <w:rsid w:val="000E08FC"/>
    <w:rsid w:val="000E0F10"/>
    <w:rsid w:val="000E1167"/>
    <w:rsid w:val="000E13D5"/>
    <w:rsid w:val="000E1428"/>
    <w:rsid w:val="000E1F22"/>
    <w:rsid w:val="000E25DC"/>
    <w:rsid w:val="000E2791"/>
    <w:rsid w:val="000E2A8F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1EE"/>
    <w:rsid w:val="000E6B99"/>
    <w:rsid w:val="000E6BE3"/>
    <w:rsid w:val="000E6D54"/>
    <w:rsid w:val="000E6D7F"/>
    <w:rsid w:val="000E6F65"/>
    <w:rsid w:val="000E6FF0"/>
    <w:rsid w:val="000E7553"/>
    <w:rsid w:val="000E7E7B"/>
    <w:rsid w:val="000E7EF9"/>
    <w:rsid w:val="000F0610"/>
    <w:rsid w:val="000F0853"/>
    <w:rsid w:val="000F0888"/>
    <w:rsid w:val="000F0ACF"/>
    <w:rsid w:val="000F0E90"/>
    <w:rsid w:val="000F1234"/>
    <w:rsid w:val="000F14EF"/>
    <w:rsid w:val="000F18A9"/>
    <w:rsid w:val="000F284E"/>
    <w:rsid w:val="000F28ED"/>
    <w:rsid w:val="000F2A09"/>
    <w:rsid w:val="000F2D72"/>
    <w:rsid w:val="000F4AF4"/>
    <w:rsid w:val="000F5444"/>
    <w:rsid w:val="000F5671"/>
    <w:rsid w:val="000F6122"/>
    <w:rsid w:val="000F61B2"/>
    <w:rsid w:val="000F656C"/>
    <w:rsid w:val="000F6687"/>
    <w:rsid w:val="000F6749"/>
    <w:rsid w:val="000F71A2"/>
    <w:rsid w:val="000F7521"/>
    <w:rsid w:val="000F765D"/>
    <w:rsid w:val="000F7BBD"/>
    <w:rsid w:val="00100590"/>
    <w:rsid w:val="0010084C"/>
    <w:rsid w:val="00100AB6"/>
    <w:rsid w:val="00100C86"/>
    <w:rsid w:val="0010154F"/>
    <w:rsid w:val="00101CF8"/>
    <w:rsid w:val="001032B1"/>
    <w:rsid w:val="00103787"/>
    <w:rsid w:val="00103954"/>
    <w:rsid w:val="001040DA"/>
    <w:rsid w:val="001041DD"/>
    <w:rsid w:val="001044BE"/>
    <w:rsid w:val="0010539A"/>
    <w:rsid w:val="0010558E"/>
    <w:rsid w:val="001055D7"/>
    <w:rsid w:val="001056EA"/>
    <w:rsid w:val="00106120"/>
    <w:rsid w:val="001061F0"/>
    <w:rsid w:val="0010640C"/>
    <w:rsid w:val="00106A18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BB0"/>
    <w:rsid w:val="00112C08"/>
    <w:rsid w:val="0011424E"/>
    <w:rsid w:val="0011441B"/>
    <w:rsid w:val="00114800"/>
    <w:rsid w:val="00114A85"/>
    <w:rsid w:val="00115922"/>
    <w:rsid w:val="00115EBF"/>
    <w:rsid w:val="00115F17"/>
    <w:rsid w:val="00116276"/>
    <w:rsid w:val="0011656D"/>
    <w:rsid w:val="00116721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475"/>
    <w:rsid w:val="001217EE"/>
    <w:rsid w:val="00121952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802"/>
    <w:rsid w:val="00123BD5"/>
    <w:rsid w:val="00123CC6"/>
    <w:rsid w:val="001240F9"/>
    <w:rsid w:val="00124551"/>
    <w:rsid w:val="001247D5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B22"/>
    <w:rsid w:val="00130D9C"/>
    <w:rsid w:val="00131219"/>
    <w:rsid w:val="00132063"/>
    <w:rsid w:val="0013253E"/>
    <w:rsid w:val="00132767"/>
    <w:rsid w:val="001338C3"/>
    <w:rsid w:val="00133BD2"/>
    <w:rsid w:val="00134B24"/>
    <w:rsid w:val="00134CCE"/>
    <w:rsid w:val="00135AA2"/>
    <w:rsid w:val="001367FE"/>
    <w:rsid w:val="0013694E"/>
    <w:rsid w:val="001369DE"/>
    <w:rsid w:val="00136AC5"/>
    <w:rsid w:val="001375F9"/>
    <w:rsid w:val="00137AC3"/>
    <w:rsid w:val="001402CB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AB8"/>
    <w:rsid w:val="00145BAC"/>
    <w:rsid w:val="00145BC5"/>
    <w:rsid w:val="00145D74"/>
    <w:rsid w:val="001460E6"/>
    <w:rsid w:val="0014659F"/>
    <w:rsid w:val="00146992"/>
    <w:rsid w:val="00146B65"/>
    <w:rsid w:val="00146F77"/>
    <w:rsid w:val="001472B3"/>
    <w:rsid w:val="001478F7"/>
    <w:rsid w:val="00147A26"/>
    <w:rsid w:val="00147B79"/>
    <w:rsid w:val="0015020B"/>
    <w:rsid w:val="001506C9"/>
    <w:rsid w:val="0015104E"/>
    <w:rsid w:val="001512B3"/>
    <w:rsid w:val="001516D1"/>
    <w:rsid w:val="00151779"/>
    <w:rsid w:val="00151909"/>
    <w:rsid w:val="00151C6E"/>
    <w:rsid w:val="00151EE5"/>
    <w:rsid w:val="0015212F"/>
    <w:rsid w:val="00152E4B"/>
    <w:rsid w:val="00152E77"/>
    <w:rsid w:val="0015301A"/>
    <w:rsid w:val="00153048"/>
    <w:rsid w:val="00153122"/>
    <w:rsid w:val="0015314A"/>
    <w:rsid w:val="00153367"/>
    <w:rsid w:val="0015367E"/>
    <w:rsid w:val="00153A17"/>
    <w:rsid w:val="00153A1C"/>
    <w:rsid w:val="00153A70"/>
    <w:rsid w:val="00153DEB"/>
    <w:rsid w:val="00154511"/>
    <w:rsid w:val="001550A3"/>
    <w:rsid w:val="00155271"/>
    <w:rsid w:val="0015539B"/>
    <w:rsid w:val="001558F0"/>
    <w:rsid w:val="00156A8D"/>
    <w:rsid w:val="00156AFC"/>
    <w:rsid w:val="00157298"/>
    <w:rsid w:val="001576FA"/>
    <w:rsid w:val="001578F2"/>
    <w:rsid w:val="00157C9A"/>
    <w:rsid w:val="00157CF8"/>
    <w:rsid w:val="00157E96"/>
    <w:rsid w:val="00157F5F"/>
    <w:rsid w:val="001611F9"/>
    <w:rsid w:val="001613CD"/>
    <w:rsid w:val="001616E9"/>
    <w:rsid w:val="00161776"/>
    <w:rsid w:val="001617B2"/>
    <w:rsid w:val="00161E44"/>
    <w:rsid w:val="001622E2"/>
    <w:rsid w:val="001626E3"/>
    <w:rsid w:val="00162A5C"/>
    <w:rsid w:val="00162DE9"/>
    <w:rsid w:val="0016313A"/>
    <w:rsid w:val="001638BB"/>
    <w:rsid w:val="001638D0"/>
    <w:rsid w:val="00164431"/>
    <w:rsid w:val="001645F3"/>
    <w:rsid w:val="0016498E"/>
    <w:rsid w:val="00164C16"/>
    <w:rsid w:val="00164CFE"/>
    <w:rsid w:val="00164E64"/>
    <w:rsid w:val="001657D8"/>
    <w:rsid w:val="00165F88"/>
    <w:rsid w:val="00166ACA"/>
    <w:rsid w:val="00166B88"/>
    <w:rsid w:val="00166DAD"/>
    <w:rsid w:val="00166F89"/>
    <w:rsid w:val="001677FB"/>
    <w:rsid w:val="001679A0"/>
    <w:rsid w:val="00167A3C"/>
    <w:rsid w:val="00167B74"/>
    <w:rsid w:val="00167D66"/>
    <w:rsid w:val="0017023D"/>
    <w:rsid w:val="001702B6"/>
    <w:rsid w:val="001702D9"/>
    <w:rsid w:val="0017037B"/>
    <w:rsid w:val="00171067"/>
    <w:rsid w:val="00171123"/>
    <w:rsid w:val="00171542"/>
    <w:rsid w:val="001717D9"/>
    <w:rsid w:val="001721FE"/>
    <w:rsid w:val="0017223A"/>
    <w:rsid w:val="00172287"/>
    <w:rsid w:val="0017235D"/>
    <w:rsid w:val="0017254F"/>
    <w:rsid w:val="0017308F"/>
    <w:rsid w:val="00173513"/>
    <w:rsid w:val="00173684"/>
    <w:rsid w:val="00173ECC"/>
    <w:rsid w:val="00173FD2"/>
    <w:rsid w:val="0017475C"/>
    <w:rsid w:val="00174F14"/>
    <w:rsid w:val="00175227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1558"/>
    <w:rsid w:val="001817BC"/>
    <w:rsid w:val="0018211C"/>
    <w:rsid w:val="0018219D"/>
    <w:rsid w:val="001823B6"/>
    <w:rsid w:val="001828AB"/>
    <w:rsid w:val="00182C1D"/>
    <w:rsid w:val="00182EBC"/>
    <w:rsid w:val="0018302A"/>
    <w:rsid w:val="0018389D"/>
    <w:rsid w:val="001839B7"/>
    <w:rsid w:val="001840D6"/>
    <w:rsid w:val="00184135"/>
    <w:rsid w:val="001843E6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5B3"/>
    <w:rsid w:val="00187B93"/>
    <w:rsid w:val="00187FA8"/>
    <w:rsid w:val="00190138"/>
    <w:rsid w:val="00190A00"/>
    <w:rsid w:val="00190A07"/>
    <w:rsid w:val="00191176"/>
    <w:rsid w:val="001918B1"/>
    <w:rsid w:val="001918C5"/>
    <w:rsid w:val="0019190D"/>
    <w:rsid w:val="00192088"/>
    <w:rsid w:val="00192181"/>
    <w:rsid w:val="00192DAE"/>
    <w:rsid w:val="00192FCB"/>
    <w:rsid w:val="001932C0"/>
    <w:rsid w:val="0019358D"/>
    <w:rsid w:val="0019373E"/>
    <w:rsid w:val="00193FBA"/>
    <w:rsid w:val="00194214"/>
    <w:rsid w:val="00194745"/>
    <w:rsid w:val="00194C71"/>
    <w:rsid w:val="00195C9E"/>
    <w:rsid w:val="00195FB2"/>
    <w:rsid w:val="00196401"/>
    <w:rsid w:val="0019697D"/>
    <w:rsid w:val="00197226"/>
    <w:rsid w:val="001978FF"/>
    <w:rsid w:val="001A1506"/>
    <w:rsid w:val="001A260A"/>
    <w:rsid w:val="001A2C01"/>
    <w:rsid w:val="001A2C26"/>
    <w:rsid w:val="001A2DDC"/>
    <w:rsid w:val="001A3EB9"/>
    <w:rsid w:val="001A3FE5"/>
    <w:rsid w:val="001A41D2"/>
    <w:rsid w:val="001A439D"/>
    <w:rsid w:val="001A523A"/>
    <w:rsid w:val="001A541E"/>
    <w:rsid w:val="001A6718"/>
    <w:rsid w:val="001A6EBE"/>
    <w:rsid w:val="001A73A5"/>
    <w:rsid w:val="001A7AF5"/>
    <w:rsid w:val="001A7C1F"/>
    <w:rsid w:val="001B01F6"/>
    <w:rsid w:val="001B12ED"/>
    <w:rsid w:val="001B1413"/>
    <w:rsid w:val="001B16EC"/>
    <w:rsid w:val="001B17F4"/>
    <w:rsid w:val="001B20A2"/>
    <w:rsid w:val="001B228A"/>
    <w:rsid w:val="001B2414"/>
    <w:rsid w:val="001B251F"/>
    <w:rsid w:val="001B2599"/>
    <w:rsid w:val="001B25D4"/>
    <w:rsid w:val="001B274D"/>
    <w:rsid w:val="001B2A53"/>
    <w:rsid w:val="001B33AA"/>
    <w:rsid w:val="001B3653"/>
    <w:rsid w:val="001B379B"/>
    <w:rsid w:val="001B465A"/>
    <w:rsid w:val="001B4CF2"/>
    <w:rsid w:val="001B4E25"/>
    <w:rsid w:val="001B5F71"/>
    <w:rsid w:val="001B687C"/>
    <w:rsid w:val="001B7725"/>
    <w:rsid w:val="001B786D"/>
    <w:rsid w:val="001B78AB"/>
    <w:rsid w:val="001B7B0F"/>
    <w:rsid w:val="001B7C4B"/>
    <w:rsid w:val="001C05DE"/>
    <w:rsid w:val="001C0968"/>
    <w:rsid w:val="001C1522"/>
    <w:rsid w:val="001C20E0"/>
    <w:rsid w:val="001C210B"/>
    <w:rsid w:val="001C221B"/>
    <w:rsid w:val="001C27D1"/>
    <w:rsid w:val="001C2800"/>
    <w:rsid w:val="001C3549"/>
    <w:rsid w:val="001C3589"/>
    <w:rsid w:val="001C3A79"/>
    <w:rsid w:val="001C3C46"/>
    <w:rsid w:val="001C49E8"/>
    <w:rsid w:val="001C4C5E"/>
    <w:rsid w:val="001C4C9F"/>
    <w:rsid w:val="001C4CB9"/>
    <w:rsid w:val="001C5172"/>
    <w:rsid w:val="001C57CC"/>
    <w:rsid w:val="001C58A1"/>
    <w:rsid w:val="001C599D"/>
    <w:rsid w:val="001C5C26"/>
    <w:rsid w:val="001C5E7C"/>
    <w:rsid w:val="001C5EEF"/>
    <w:rsid w:val="001C611C"/>
    <w:rsid w:val="001C64B3"/>
    <w:rsid w:val="001C66A5"/>
    <w:rsid w:val="001C6823"/>
    <w:rsid w:val="001C694E"/>
    <w:rsid w:val="001C70D2"/>
    <w:rsid w:val="001C7449"/>
    <w:rsid w:val="001C7605"/>
    <w:rsid w:val="001D059F"/>
    <w:rsid w:val="001D0D65"/>
    <w:rsid w:val="001D0DBE"/>
    <w:rsid w:val="001D11D5"/>
    <w:rsid w:val="001D1350"/>
    <w:rsid w:val="001D18CC"/>
    <w:rsid w:val="001D1A4F"/>
    <w:rsid w:val="001D1E17"/>
    <w:rsid w:val="001D20B2"/>
    <w:rsid w:val="001D220D"/>
    <w:rsid w:val="001D2308"/>
    <w:rsid w:val="001D28AD"/>
    <w:rsid w:val="001D2E51"/>
    <w:rsid w:val="001D3434"/>
    <w:rsid w:val="001D36F2"/>
    <w:rsid w:val="001D38A9"/>
    <w:rsid w:val="001D39D9"/>
    <w:rsid w:val="001D3AF7"/>
    <w:rsid w:val="001D3C59"/>
    <w:rsid w:val="001D4D02"/>
    <w:rsid w:val="001D556C"/>
    <w:rsid w:val="001D630F"/>
    <w:rsid w:val="001D64A9"/>
    <w:rsid w:val="001D6915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738"/>
    <w:rsid w:val="001E27F5"/>
    <w:rsid w:val="001E2990"/>
    <w:rsid w:val="001E29EF"/>
    <w:rsid w:val="001E2B21"/>
    <w:rsid w:val="001E2F8A"/>
    <w:rsid w:val="001E3023"/>
    <w:rsid w:val="001E3193"/>
    <w:rsid w:val="001E32B5"/>
    <w:rsid w:val="001E3608"/>
    <w:rsid w:val="001E3B0D"/>
    <w:rsid w:val="001E3E8A"/>
    <w:rsid w:val="001E4379"/>
    <w:rsid w:val="001E43DF"/>
    <w:rsid w:val="001E4557"/>
    <w:rsid w:val="001E47BC"/>
    <w:rsid w:val="001E4BCB"/>
    <w:rsid w:val="001E502A"/>
    <w:rsid w:val="001E50B6"/>
    <w:rsid w:val="001E5344"/>
    <w:rsid w:val="001E5582"/>
    <w:rsid w:val="001E5C6A"/>
    <w:rsid w:val="001E5E43"/>
    <w:rsid w:val="001E5E95"/>
    <w:rsid w:val="001E5F2A"/>
    <w:rsid w:val="001E690C"/>
    <w:rsid w:val="001E710D"/>
    <w:rsid w:val="001E73B1"/>
    <w:rsid w:val="001E7615"/>
    <w:rsid w:val="001E76B6"/>
    <w:rsid w:val="001F0130"/>
    <w:rsid w:val="001F062E"/>
    <w:rsid w:val="001F074B"/>
    <w:rsid w:val="001F0F6B"/>
    <w:rsid w:val="001F1207"/>
    <w:rsid w:val="001F1401"/>
    <w:rsid w:val="001F1709"/>
    <w:rsid w:val="001F2C8D"/>
    <w:rsid w:val="001F35BF"/>
    <w:rsid w:val="001F36B2"/>
    <w:rsid w:val="001F3AB2"/>
    <w:rsid w:val="001F5E88"/>
    <w:rsid w:val="001F64E3"/>
    <w:rsid w:val="001F6600"/>
    <w:rsid w:val="001F6953"/>
    <w:rsid w:val="001F69D3"/>
    <w:rsid w:val="001F6D37"/>
    <w:rsid w:val="001F7339"/>
    <w:rsid w:val="001F7650"/>
    <w:rsid w:val="001F7C4F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7968"/>
    <w:rsid w:val="00207BA0"/>
    <w:rsid w:val="00207C6A"/>
    <w:rsid w:val="00207E7D"/>
    <w:rsid w:val="002103C2"/>
    <w:rsid w:val="00211232"/>
    <w:rsid w:val="00211465"/>
    <w:rsid w:val="00211614"/>
    <w:rsid w:val="00211779"/>
    <w:rsid w:val="002119F1"/>
    <w:rsid w:val="00212524"/>
    <w:rsid w:val="00213370"/>
    <w:rsid w:val="002134DD"/>
    <w:rsid w:val="002137B0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255"/>
    <w:rsid w:val="002170AB"/>
    <w:rsid w:val="00217480"/>
    <w:rsid w:val="002175EE"/>
    <w:rsid w:val="00217A39"/>
    <w:rsid w:val="00217FF4"/>
    <w:rsid w:val="00220942"/>
    <w:rsid w:val="002209BD"/>
    <w:rsid w:val="0022105A"/>
    <w:rsid w:val="002210FF"/>
    <w:rsid w:val="002214D8"/>
    <w:rsid w:val="00221759"/>
    <w:rsid w:val="00221A00"/>
    <w:rsid w:val="00221D84"/>
    <w:rsid w:val="0022298E"/>
    <w:rsid w:val="00222C41"/>
    <w:rsid w:val="00222CE2"/>
    <w:rsid w:val="00222DDE"/>
    <w:rsid w:val="00223194"/>
    <w:rsid w:val="0022365F"/>
    <w:rsid w:val="00223D86"/>
    <w:rsid w:val="00223EF3"/>
    <w:rsid w:val="002246EF"/>
    <w:rsid w:val="00224E2C"/>
    <w:rsid w:val="002250A4"/>
    <w:rsid w:val="002252EF"/>
    <w:rsid w:val="00225F2D"/>
    <w:rsid w:val="0022730B"/>
    <w:rsid w:val="00227A40"/>
    <w:rsid w:val="00227B57"/>
    <w:rsid w:val="00227D59"/>
    <w:rsid w:val="00227F3B"/>
    <w:rsid w:val="00230329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41E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C4"/>
    <w:rsid w:val="0023742D"/>
    <w:rsid w:val="0023797E"/>
    <w:rsid w:val="00237B08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F6D"/>
    <w:rsid w:val="00244FCB"/>
    <w:rsid w:val="0024549A"/>
    <w:rsid w:val="002457E5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15EC"/>
    <w:rsid w:val="002529D2"/>
    <w:rsid w:val="00252F96"/>
    <w:rsid w:val="0025308A"/>
    <w:rsid w:val="00253407"/>
    <w:rsid w:val="00253ABC"/>
    <w:rsid w:val="00253B07"/>
    <w:rsid w:val="00253C0B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60CD4"/>
    <w:rsid w:val="00260D8A"/>
    <w:rsid w:val="00261046"/>
    <w:rsid w:val="00261F8D"/>
    <w:rsid w:val="00262C57"/>
    <w:rsid w:val="002630AD"/>
    <w:rsid w:val="00264427"/>
    <w:rsid w:val="002648D6"/>
    <w:rsid w:val="00264A16"/>
    <w:rsid w:val="00264D4F"/>
    <w:rsid w:val="00265374"/>
    <w:rsid w:val="00265ADD"/>
    <w:rsid w:val="00265AF6"/>
    <w:rsid w:val="00265D56"/>
    <w:rsid w:val="00265D5B"/>
    <w:rsid w:val="00266245"/>
    <w:rsid w:val="002666AC"/>
    <w:rsid w:val="00266C18"/>
    <w:rsid w:val="00267419"/>
    <w:rsid w:val="0026766C"/>
    <w:rsid w:val="00267C21"/>
    <w:rsid w:val="00267D37"/>
    <w:rsid w:val="00267E22"/>
    <w:rsid w:val="002702C9"/>
    <w:rsid w:val="00270748"/>
    <w:rsid w:val="00270808"/>
    <w:rsid w:val="00270934"/>
    <w:rsid w:val="00270E6E"/>
    <w:rsid w:val="00271043"/>
    <w:rsid w:val="00271120"/>
    <w:rsid w:val="0027126C"/>
    <w:rsid w:val="00271402"/>
    <w:rsid w:val="0027279B"/>
    <w:rsid w:val="00272C76"/>
    <w:rsid w:val="00272EF2"/>
    <w:rsid w:val="00272FAF"/>
    <w:rsid w:val="0027344A"/>
    <w:rsid w:val="00273D16"/>
    <w:rsid w:val="00273D35"/>
    <w:rsid w:val="00274690"/>
    <w:rsid w:val="002746F5"/>
    <w:rsid w:val="002754CB"/>
    <w:rsid w:val="00275794"/>
    <w:rsid w:val="00275848"/>
    <w:rsid w:val="00275BB5"/>
    <w:rsid w:val="0027632C"/>
    <w:rsid w:val="00276702"/>
    <w:rsid w:val="00276D58"/>
    <w:rsid w:val="0027720F"/>
    <w:rsid w:val="00277C94"/>
    <w:rsid w:val="00280061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255D"/>
    <w:rsid w:val="0028321F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5108"/>
    <w:rsid w:val="002853D7"/>
    <w:rsid w:val="00285484"/>
    <w:rsid w:val="00285749"/>
    <w:rsid w:val="002859A5"/>
    <w:rsid w:val="00286001"/>
    <w:rsid w:val="00286290"/>
    <w:rsid w:val="00286806"/>
    <w:rsid w:val="00286D25"/>
    <w:rsid w:val="002874AD"/>
    <w:rsid w:val="00287797"/>
    <w:rsid w:val="002877EC"/>
    <w:rsid w:val="0029005D"/>
    <w:rsid w:val="00291522"/>
    <w:rsid w:val="002915EF"/>
    <w:rsid w:val="0029175B"/>
    <w:rsid w:val="0029186F"/>
    <w:rsid w:val="00291A39"/>
    <w:rsid w:val="00291FFB"/>
    <w:rsid w:val="00292F01"/>
    <w:rsid w:val="002931A4"/>
    <w:rsid w:val="00293A80"/>
    <w:rsid w:val="00293C65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5B2"/>
    <w:rsid w:val="002A0A42"/>
    <w:rsid w:val="002A289F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734C"/>
    <w:rsid w:val="002A7452"/>
    <w:rsid w:val="002A7743"/>
    <w:rsid w:val="002A79B2"/>
    <w:rsid w:val="002A7B6F"/>
    <w:rsid w:val="002A7C05"/>
    <w:rsid w:val="002B00DB"/>
    <w:rsid w:val="002B03C4"/>
    <w:rsid w:val="002B0432"/>
    <w:rsid w:val="002B0CC8"/>
    <w:rsid w:val="002B12B1"/>
    <w:rsid w:val="002B144D"/>
    <w:rsid w:val="002B1460"/>
    <w:rsid w:val="002B1B09"/>
    <w:rsid w:val="002B1CAE"/>
    <w:rsid w:val="002B1DCD"/>
    <w:rsid w:val="002B1F60"/>
    <w:rsid w:val="002B204C"/>
    <w:rsid w:val="002B277D"/>
    <w:rsid w:val="002B3752"/>
    <w:rsid w:val="002B3D88"/>
    <w:rsid w:val="002B4B06"/>
    <w:rsid w:val="002B4B35"/>
    <w:rsid w:val="002B6049"/>
    <w:rsid w:val="002B68A5"/>
    <w:rsid w:val="002B71CC"/>
    <w:rsid w:val="002B77BE"/>
    <w:rsid w:val="002B7BFD"/>
    <w:rsid w:val="002C02C3"/>
    <w:rsid w:val="002C0825"/>
    <w:rsid w:val="002C2287"/>
    <w:rsid w:val="002C267A"/>
    <w:rsid w:val="002C328D"/>
    <w:rsid w:val="002C3666"/>
    <w:rsid w:val="002C3BD5"/>
    <w:rsid w:val="002C42C1"/>
    <w:rsid w:val="002C44FB"/>
    <w:rsid w:val="002C4B31"/>
    <w:rsid w:val="002C5301"/>
    <w:rsid w:val="002C558E"/>
    <w:rsid w:val="002C56ED"/>
    <w:rsid w:val="002C577E"/>
    <w:rsid w:val="002C5F5B"/>
    <w:rsid w:val="002C6054"/>
    <w:rsid w:val="002C7BFE"/>
    <w:rsid w:val="002C7D6B"/>
    <w:rsid w:val="002D0442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DF9"/>
    <w:rsid w:val="002D1F65"/>
    <w:rsid w:val="002D248E"/>
    <w:rsid w:val="002D24D5"/>
    <w:rsid w:val="002D250C"/>
    <w:rsid w:val="002D2758"/>
    <w:rsid w:val="002D29C1"/>
    <w:rsid w:val="002D2A38"/>
    <w:rsid w:val="002D37FA"/>
    <w:rsid w:val="002D3988"/>
    <w:rsid w:val="002D3BEB"/>
    <w:rsid w:val="002D4121"/>
    <w:rsid w:val="002D41B5"/>
    <w:rsid w:val="002D4415"/>
    <w:rsid w:val="002D4916"/>
    <w:rsid w:val="002D4EE3"/>
    <w:rsid w:val="002D5159"/>
    <w:rsid w:val="002D5C93"/>
    <w:rsid w:val="002D5D4F"/>
    <w:rsid w:val="002D5F05"/>
    <w:rsid w:val="002D63AD"/>
    <w:rsid w:val="002D67BD"/>
    <w:rsid w:val="002D683F"/>
    <w:rsid w:val="002D741E"/>
    <w:rsid w:val="002D7C31"/>
    <w:rsid w:val="002D7D89"/>
    <w:rsid w:val="002E011B"/>
    <w:rsid w:val="002E03D0"/>
    <w:rsid w:val="002E03E6"/>
    <w:rsid w:val="002E0DBD"/>
    <w:rsid w:val="002E16B0"/>
    <w:rsid w:val="002E1C07"/>
    <w:rsid w:val="002E2BA8"/>
    <w:rsid w:val="002E2C68"/>
    <w:rsid w:val="002E3054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5F78"/>
    <w:rsid w:val="002E677F"/>
    <w:rsid w:val="002E6C42"/>
    <w:rsid w:val="002E6E38"/>
    <w:rsid w:val="002E7D79"/>
    <w:rsid w:val="002E7DD0"/>
    <w:rsid w:val="002F0004"/>
    <w:rsid w:val="002F001F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2DA"/>
    <w:rsid w:val="002F1EF6"/>
    <w:rsid w:val="002F2488"/>
    <w:rsid w:val="002F3938"/>
    <w:rsid w:val="002F3C61"/>
    <w:rsid w:val="002F3CFC"/>
    <w:rsid w:val="002F3FB8"/>
    <w:rsid w:val="002F40AB"/>
    <w:rsid w:val="002F44A8"/>
    <w:rsid w:val="002F4771"/>
    <w:rsid w:val="002F4AB7"/>
    <w:rsid w:val="002F4CF8"/>
    <w:rsid w:val="002F4E1D"/>
    <w:rsid w:val="002F4FE4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A05"/>
    <w:rsid w:val="00302C44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1006C"/>
    <w:rsid w:val="003101D7"/>
    <w:rsid w:val="003103B4"/>
    <w:rsid w:val="003106D7"/>
    <w:rsid w:val="003107A0"/>
    <w:rsid w:val="00310A28"/>
    <w:rsid w:val="00310B41"/>
    <w:rsid w:val="00310FD8"/>
    <w:rsid w:val="0031127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DD3"/>
    <w:rsid w:val="00314A42"/>
    <w:rsid w:val="00314CD5"/>
    <w:rsid w:val="00314DF8"/>
    <w:rsid w:val="00314F69"/>
    <w:rsid w:val="00315463"/>
    <w:rsid w:val="00315781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2099F"/>
    <w:rsid w:val="00320A59"/>
    <w:rsid w:val="00320BF6"/>
    <w:rsid w:val="00320F18"/>
    <w:rsid w:val="0032128F"/>
    <w:rsid w:val="0032135B"/>
    <w:rsid w:val="00321484"/>
    <w:rsid w:val="00322615"/>
    <w:rsid w:val="00322EF7"/>
    <w:rsid w:val="003230C0"/>
    <w:rsid w:val="00323106"/>
    <w:rsid w:val="00323E8C"/>
    <w:rsid w:val="003241F6"/>
    <w:rsid w:val="0032439C"/>
    <w:rsid w:val="00324438"/>
    <w:rsid w:val="003248C1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7E3"/>
    <w:rsid w:val="00326D45"/>
    <w:rsid w:val="00327196"/>
    <w:rsid w:val="00327779"/>
    <w:rsid w:val="003300FF"/>
    <w:rsid w:val="003301AF"/>
    <w:rsid w:val="00330BE8"/>
    <w:rsid w:val="003319FC"/>
    <w:rsid w:val="00331B6F"/>
    <w:rsid w:val="00331C3E"/>
    <w:rsid w:val="003323D9"/>
    <w:rsid w:val="00332629"/>
    <w:rsid w:val="00332EFE"/>
    <w:rsid w:val="00333023"/>
    <w:rsid w:val="00333698"/>
    <w:rsid w:val="00333CA4"/>
    <w:rsid w:val="00334785"/>
    <w:rsid w:val="00334FAB"/>
    <w:rsid w:val="003350BB"/>
    <w:rsid w:val="00335A4C"/>
    <w:rsid w:val="00336928"/>
    <w:rsid w:val="00336BAA"/>
    <w:rsid w:val="00336E7F"/>
    <w:rsid w:val="0033714E"/>
    <w:rsid w:val="00337AAA"/>
    <w:rsid w:val="00337D97"/>
    <w:rsid w:val="0034015D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47CBC"/>
    <w:rsid w:val="00350002"/>
    <w:rsid w:val="003512EB"/>
    <w:rsid w:val="00351A0F"/>
    <w:rsid w:val="0035214A"/>
    <w:rsid w:val="00352160"/>
    <w:rsid w:val="0035223A"/>
    <w:rsid w:val="003523E9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61F7"/>
    <w:rsid w:val="00356A18"/>
    <w:rsid w:val="003572BC"/>
    <w:rsid w:val="00357391"/>
    <w:rsid w:val="00357435"/>
    <w:rsid w:val="00357668"/>
    <w:rsid w:val="003577E1"/>
    <w:rsid w:val="003578F5"/>
    <w:rsid w:val="00357CE8"/>
    <w:rsid w:val="00360B56"/>
    <w:rsid w:val="00360CEE"/>
    <w:rsid w:val="003612CB"/>
    <w:rsid w:val="003613DD"/>
    <w:rsid w:val="0036180C"/>
    <w:rsid w:val="00361AAC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DFE"/>
    <w:rsid w:val="0036514F"/>
    <w:rsid w:val="0036529F"/>
    <w:rsid w:val="00365687"/>
    <w:rsid w:val="0036668E"/>
    <w:rsid w:val="00366729"/>
    <w:rsid w:val="00366CBE"/>
    <w:rsid w:val="00366CD4"/>
    <w:rsid w:val="00366EE2"/>
    <w:rsid w:val="003701E8"/>
    <w:rsid w:val="003703E6"/>
    <w:rsid w:val="00370826"/>
    <w:rsid w:val="00370C48"/>
    <w:rsid w:val="0037154E"/>
    <w:rsid w:val="00372495"/>
    <w:rsid w:val="00372933"/>
    <w:rsid w:val="00372BE2"/>
    <w:rsid w:val="00372CD6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6E"/>
    <w:rsid w:val="003802AC"/>
    <w:rsid w:val="00380599"/>
    <w:rsid w:val="003807C3"/>
    <w:rsid w:val="00380E9D"/>
    <w:rsid w:val="00381050"/>
    <w:rsid w:val="00381C91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8CC"/>
    <w:rsid w:val="00394F79"/>
    <w:rsid w:val="00395782"/>
    <w:rsid w:val="00395F6F"/>
    <w:rsid w:val="003964B2"/>
    <w:rsid w:val="003966DA"/>
    <w:rsid w:val="003968C7"/>
    <w:rsid w:val="00396D1D"/>
    <w:rsid w:val="00396D88"/>
    <w:rsid w:val="00396F6C"/>
    <w:rsid w:val="00397161"/>
    <w:rsid w:val="00397561"/>
    <w:rsid w:val="003977D4"/>
    <w:rsid w:val="00397F51"/>
    <w:rsid w:val="00397F5D"/>
    <w:rsid w:val="003A0140"/>
    <w:rsid w:val="003A074F"/>
    <w:rsid w:val="003A0CB9"/>
    <w:rsid w:val="003A1223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701D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AF4"/>
    <w:rsid w:val="003C2E6D"/>
    <w:rsid w:val="003C4568"/>
    <w:rsid w:val="003C497F"/>
    <w:rsid w:val="003C4C9A"/>
    <w:rsid w:val="003C5328"/>
    <w:rsid w:val="003C55DB"/>
    <w:rsid w:val="003C59D0"/>
    <w:rsid w:val="003C5CBF"/>
    <w:rsid w:val="003C68F2"/>
    <w:rsid w:val="003C6AF0"/>
    <w:rsid w:val="003C6B6A"/>
    <w:rsid w:val="003C6C92"/>
    <w:rsid w:val="003C7139"/>
    <w:rsid w:val="003C7CB4"/>
    <w:rsid w:val="003C7FA7"/>
    <w:rsid w:val="003D01E9"/>
    <w:rsid w:val="003D07CD"/>
    <w:rsid w:val="003D1111"/>
    <w:rsid w:val="003D111F"/>
    <w:rsid w:val="003D1753"/>
    <w:rsid w:val="003D1BEA"/>
    <w:rsid w:val="003D27EA"/>
    <w:rsid w:val="003D283D"/>
    <w:rsid w:val="003D2BFF"/>
    <w:rsid w:val="003D3283"/>
    <w:rsid w:val="003D33AB"/>
    <w:rsid w:val="003D350D"/>
    <w:rsid w:val="003D39FC"/>
    <w:rsid w:val="003D3D5B"/>
    <w:rsid w:val="003D401A"/>
    <w:rsid w:val="003D4274"/>
    <w:rsid w:val="003D4952"/>
    <w:rsid w:val="003D4975"/>
    <w:rsid w:val="003D4DDF"/>
    <w:rsid w:val="003D5D6C"/>
    <w:rsid w:val="003D6599"/>
    <w:rsid w:val="003D6800"/>
    <w:rsid w:val="003D6C54"/>
    <w:rsid w:val="003D6C72"/>
    <w:rsid w:val="003D7239"/>
    <w:rsid w:val="003D768C"/>
    <w:rsid w:val="003E09A0"/>
    <w:rsid w:val="003E09C8"/>
    <w:rsid w:val="003E15CB"/>
    <w:rsid w:val="003E1A6B"/>
    <w:rsid w:val="003E3441"/>
    <w:rsid w:val="003E3BD7"/>
    <w:rsid w:val="003E43BE"/>
    <w:rsid w:val="003E499C"/>
    <w:rsid w:val="003E5220"/>
    <w:rsid w:val="003E55B6"/>
    <w:rsid w:val="003E56AC"/>
    <w:rsid w:val="003E579A"/>
    <w:rsid w:val="003E593D"/>
    <w:rsid w:val="003E5F75"/>
    <w:rsid w:val="003E61D5"/>
    <w:rsid w:val="003E67AF"/>
    <w:rsid w:val="003E6EA4"/>
    <w:rsid w:val="003E6F5E"/>
    <w:rsid w:val="003E7260"/>
    <w:rsid w:val="003E7B4B"/>
    <w:rsid w:val="003E7C28"/>
    <w:rsid w:val="003F011D"/>
    <w:rsid w:val="003F01D7"/>
    <w:rsid w:val="003F0686"/>
    <w:rsid w:val="003F0B34"/>
    <w:rsid w:val="003F1B65"/>
    <w:rsid w:val="003F1D27"/>
    <w:rsid w:val="003F2907"/>
    <w:rsid w:val="003F3DA0"/>
    <w:rsid w:val="003F4430"/>
    <w:rsid w:val="003F4D12"/>
    <w:rsid w:val="003F4FA9"/>
    <w:rsid w:val="003F5214"/>
    <w:rsid w:val="003F5463"/>
    <w:rsid w:val="003F5526"/>
    <w:rsid w:val="003F59E9"/>
    <w:rsid w:val="003F5C48"/>
    <w:rsid w:val="003F60F1"/>
    <w:rsid w:val="003F66F9"/>
    <w:rsid w:val="003F6B4D"/>
    <w:rsid w:val="003F714C"/>
    <w:rsid w:val="003F775C"/>
    <w:rsid w:val="0040016F"/>
    <w:rsid w:val="00400198"/>
    <w:rsid w:val="004002A9"/>
    <w:rsid w:val="00400FC5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ED8"/>
    <w:rsid w:val="00404381"/>
    <w:rsid w:val="00404468"/>
    <w:rsid w:val="00404EBC"/>
    <w:rsid w:val="00405015"/>
    <w:rsid w:val="004051F6"/>
    <w:rsid w:val="00405207"/>
    <w:rsid w:val="00405408"/>
    <w:rsid w:val="0040542B"/>
    <w:rsid w:val="00405630"/>
    <w:rsid w:val="0040665A"/>
    <w:rsid w:val="00410114"/>
    <w:rsid w:val="004107C5"/>
    <w:rsid w:val="00410E3C"/>
    <w:rsid w:val="0041129A"/>
    <w:rsid w:val="00411F1F"/>
    <w:rsid w:val="00412FF9"/>
    <w:rsid w:val="00413451"/>
    <w:rsid w:val="00413475"/>
    <w:rsid w:val="0041417E"/>
    <w:rsid w:val="00414866"/>
    <w:rsid w:val="00414E89"/>
    <w:rsid w:val="0041523D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655"/>
    <w:rsid w:val="0043091F"/>
    <w:rsid w:val="00430BCF"/>
    <w:rsid w:val="00430E24"/>
    <w:rsid w:val="004314E7"/>
    <w:rsid w:val="00431547"/>
    <w:rsid w:val="00431D9B"/>
    <w:rsid w:val="00431DFC"/>
    <w:rsid w:val="00431F68"/>
    <w:rsid w:val="00432158"/>
    <w:rsid w:val="004324A4"/>
    <w:rsid w:val="00433231"/>
    <w:rsid w:val="00433B93"/>
    <w:rsid w:val="00433D0F"/>
    <w:rsid w:val="00434361"/>
    <w:rsid w:val="004344C6"/>
    <w:rsid w:val="00434B7F"/>
    <w:rsid w:val="004351F3"/>
    <w:rsid w:val="004358C5"/>
    <w:rsid w:val="00435D02"/>
    <w:rsid w:val="00436921"/>
    <w:rsid w:val="00436B4A"/>
    <w:rsid w:val="00437EAB"/>
    <w:rsid w:val="00440005"/>
    <w:rsid w:val="00440DCB"/>
    <w:rsid w:val="004414A7"/>
    <w:rsid w:val="00441DCD"/>
    <w:rsid w:val="00442066"/>
    <w:rsid w:val="004425CA"/>
    <w:rsid w:val="00442C2D"/>
    <w:rsid w:val="004433D2"/>
    <w:rsid w:val="0044391A"/>
    <w:rsid w:val="0044396A"/>
    <w:rsid w:val="00444818"/>
    <w:rsid w:val="004449EE"/>
    <w:rsid w:val="00444CCF"/>
    <w:rsid w:val="00444F8D"/>
    <w:rsid w:val="00445793"/>
    <w:rsid w:val="0044589B"/>
    <w:rsid w:val="00445FD8"/>
    <w:rsid w:val="00446012"/>
    <w:rsid w:val="004461D8"/>
    <w:rsid w:val="004462EB"/>
    <w:rsid w:val="0044660C"/>
    <w:rsid w:val="00446645"/>
    <w:rsid w:val="00446D59"/>
    <w:rsid w:val="00446E51"/>
    <w:rsid w:val="00447623"/>
    <w:rsid w:val="00447C2E"/>
    <w:rsid w:val="00450C7F"/>
    <w:rsid w:val="00450DB9"/>
    <w:rsid w:val="00450DBC"/>
    <w:rsid w:val="00450F66"/>
    <w:rsid w:val="0045103D"/>
    <w:rsid w:val="004514A9"/>
    <w:rsid w:val="00451A20"/>
    <w:rsid w:val="00451BB3"/>
    <w:rsid w:val="00451D05"/>
    <w:rsid w:val="0045253D"/>
    <w:rsid w:val="00452587"/>
    <w:rsid w:val="00452C5F"/>
    <w:rsid w:val="00452DF0"/>
    <w:rsid w:val="00452EFB"/>
    <w:rsid w:val="00453893"/>
    <w:rsid w:val="00453C11"/>
    <w:rsid w:val="00453D8A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73E7"/>
    <w:rsid w:val="0045740D"/>
    <w:rsid w:val="0045765D"/>
    <w:rsid w:val="00457BF7"/>
    <w:rsid w:val="004600C3"/>
    <w:rsid w:val="004607C4"/>
    <w:rsid w:val="0046086B"/>
    <w:rsid w:val="00461303"/>
    <w:rsid w:val="0046174C"/>
    <w:rsid w:val="00462713"/>
    <w:rsid w:val="004627E0"/>
    <w:rsid w:val="00462DB8"/>
    <w:rsid w:val="00464068"/>
    <w:rsid w:val="0046410C"/>
    <w:rsid w:val="004641F2"/>
    <w:rsid w:val="00464518"/>
    <w:rsid w:val="004645EC"/>
    <w:rsid w:val="00464F0F"/>
    <w:rsid w:val="00464FC6"/>
    <w:rsid w:val="00465079"/>
    <w:rsid w:val="00465FF6"/>
    <w:rsid w:val="00466B42"/>
    <w:rsid w:val="00466CE3"/>
    <w:rsid w:val="00466DF0"/>
    <w:rsid w:val="00466EBD"/>
    <w:rsid w:val="00467220"/>
    <w:rsid w:val="004676FF"/>
    <w:rsid w:val="00470423"/>
    <w:rsid w:val="004706A4"/>
    <w:rsid w:val="004708E7"/>
    <w:rsid w:val="00470D71"/>
    <w:rsid w:val="00471048"/>
    <w:rsid w:val="0047212A"/>
    <w:rsid w:val="00472281"/>
    <w:rsid w:val="004727FD"/>
    <w:rsid w:val="004731B6"/>
    <w:rsid w:val="00473BB8"/>
    <w:rsid w:val="00473BF7"/>
    <w:rsid w:val="00474063"/>
    <w:rsid w:val="00474ADF"/>
    <w:rsid w:val="00474D7C"/>
    <w:rsid w:val="00474DA7"/>
    <w:rsid w:val="0047564D"/>
    <w:rsid w:val="00475B9E"/>
    <w:rsid w:val="00475E6C"/>
    <w:rsid w:val="00476889"/>
    <w:rsid w:val="004769AC"/>
    <w:rsid w:val="00477AEE"/>
    <w:rsid w:val="00477C71"/>
    <w:rsid w:val="0048021E"/>
    <w:rsid w:val="00480E69"/>
    <w:rsid w:val="004818E1"/>
    <w:rsid w:val="00481BF9"/>
    <w:rsid w:val="00481D14"/>
    <w:rsid w:val="00482031"/>
    <w:rsid w:val="00482040"/>
    <w:rsid w:val="00482553"/>
    <w:rsid w:val="004829A6"/>
    <w:rsid w:val="00482A2E"/>
    <w:rsid w:val="00483138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5A6"/>
    <w:rsid w:val="0048665D"/>
    <w:rsid w:val="004870E5"/>
    <w:rsid w:val="00487169"/>
    <w:rsid w:val="00490001"/>
    <w:rsid w:val="004906EE"/>
    <w:rsid w:val="00490A68"/>
    <w:rsid w:val="00490B78"/>
    <w:rsid w:val="00491135"/>
    <w:rsid w:val="00492371"/>
    <w:rsid w:val="00492FE1"/>
    <w:rsid w:val="00493189"/>
    <w:rsid w:val="00493429"/>
    <w:rsid w:val="00493451"/>
    <w:rsid w:val="00494472"/>
    <w:rsid w:val="004945AA"/>
    <w:rsid w:val="00494826"/>
    <w:rsid w:val="004949AE"/>
    <w:rsid w:val="004949DC"/>
    <w:rsid w:val="00495987"/>
    <w:rsid w:val="00495E44"/>
    <w:rsid w:val="004960AE"/>
    <w:rsid w:val="00496B09"/>
    <w:rsid w:val="00496D07"/>
    <w:rsid w:val="00497362"/>
    <w:rsid w:val="00497777"/>
    <w:rsid w:val="004978A9"/>
    <w:rsid w:val="004978C4"/>
    <w:rsid w:val="004A0060"/>
    <w:rsid w:val="004A0364"/>
    <w:rsid w:val="004A0DD1"/>
    <w:rsid w:val="004A0E9A"/>
    <w:rsid w:val="004A1049"/>
    <w:rsid w:val="004A1179"/>
    <w:rsid w:val="004A140E"/>
    <w:rsid w:val="004A15A8"/>
    <w:rsid w:val="004A179F"/>
    <w:rsid w:val="004A2422"/>
    <w:rsid w:val="004A24DB"/>
    <w:rsid w:val="004A2794"/>
    <w:rsid w:val="004A3095"/>
    <w:rsid w:val="004A3B57"/>
    <w:rsid w:val="004A3FC5"/>
    <w:rsid w:val="004A42BE"/>
    <w:rsid w:val="004A44C7"/>
    <w:rsid w:val="004A44CB"/>
    <w:rsid w:val="004A483B"/>
    <w:rsid w:val="004A4CF9"/>
    <w:rsid w:val="004A5D40"/>
    <w:rsid w:val="004A5FB7"/>
    <w:rsid w:val="004A6CCC"/>
    <w:rsid w:val="004A7164"/>
    <w:rsid w:val="004A7575"/>
    <w:rsid w:val="004B0A70"/>
    <w:rsid w:val="004B1000"/>
    <w:rsid w:val="004B1A54"/>
    <w:rsid w:val="004B1B75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CB9"/>
    <w:rsid w:val="004C1F6D"/>
    <w:rsid w:val="004C4338"/>
    <w:rsid w:val="004C4856"/>
    <w:rsid w:val="004C4C15"/>
    <w:rsid w:val="004C4D9E"/>
    <w:rsid w:val="004C5194"/>
    <w:rsid w:val="004C5661"/>
    <w:rsid w:val="004C580D"/>
    <w:rsid w:val="004C6024"/>
    <w:rsid w:val="004C6385"/>
    <w:rsid w:val="004C638E"/>
    <w:rsid w:val="004C646E"/>
    <w:rsid w:val="004C667A"/>
    <w:rsid w:val="004C673F"/>
    <w:rsid w:val="004C705C"/>
    <w:rsid w:val="004C743C"/>
    <w:rsid w:val="004C7F43"/>
    <w:rsid w:val="004D09DF"/>
    <w:rsid w:val="004D0B65"/>
    <w:rsid w:val="004D0DF1"/>
    <w:rsid w:val="004D1837"/>
    <w:rsid w:val="004D230E"/>
    <w:rsid w:val="004D265B"/>
    <w:rsid w:val="004D26A9"/>
    <w:rsid w:val="004D2F18"/>
    <w:rsid w:val="004D2FEB"/>
    <w:rsid w:val="004D3762"/>
    <w:rsid w:val="004D3C14"/>
    <w:rsid w:val="004D3C3B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23AF"/>
    <w:rsid w:val="004E28FF"/>
    <w:rsid w:val="004E31AB"/>
    <w:rsid w:val="004E33F3"/>
    <w:rsid w:val="004E41E5"/>
    <w:rsid w:val="004E4A8C"/>
    <w:rsid w:val="004E5480"/>
    <w:rsid w:val="004E5B42"/>
    <w:rsid w:val="004E5C5C"/>
    <w:rsid w:val="004E604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16C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2BE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69AB"/>
    <w:rsid w:val="00507DDB"/>
    <w:rsid w:val="00507F99"/>
    <w:rsid w:val="005105E0"/>
    <w:rsid w:val="00511992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5E3C"/>
    <w:rsid w:val="00516293"/>
    <w:rsid w:val="0051634D"/>
    <w:rsid w:val="00516800"/>
    <w:rsid w:val="00516804"/>
    <w:rsid w:val="0051688D"/>
    <w:rsid w:val="00516E99"/>
    <w:rsid w:val="005172C2"/>
    <w:rsid w:val="00517A20"/>
    <w:rsid w:val="00517BA4"/>
    <w:rsid w:val="00517DFD"/>
    <w:rsid w:val="0052006B"/>
    <w:rsid w:val="005203F3"/>
    <w:rsid w:val="00520601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BD0"/>
    <w:rsid w:val="00532078"/>
    <w:rsid w:val="00532511"/>
    <w:rsid w:val="00532682"/>
    <w:rsid w:val="00532C8A"/>
    <w:rsid w:val="00532FF0"/>
    <w:rsid w:val="00533035"/>
    <w:rsid w:val="005331E2"/>
    <w:rsid w:val="00533359"/>
    <w:rsid w:val="005334AC"/>
    <w:rsid w:val="00533B77"/>
    <w:rsid w:val="00533E21"/>
    <w:rsid w:val="00533EE4"/>
    <w:rsid w:val="00534C4B"/>
    <w:rsid w:val="00534C76"/>
    <w:rsid w:val="00534DE6"/>
    <w:rsid w:val="005350AD"/>
    <w:rsid w:val="0053560B"/>
    <w:rsid w:val="00535E8D"/>
    <w:rsid w:val="00536040"/>
    <w:rsid w:val="0053643A"/>
    <w:rsid w:val="0053679F"/>
    <w:rsid w:val="005367CA"/>
    <w:rsid w:val="00536B55"/>
    <w:rsid w:val="00536C0F"/>
    <w:rsid w:val="0053780A"/>
    <w:rsid w:val="0053794D"/>
    <w:rsid w:val="00537A8E"/>
    <w:rsid w:val="005401EE"/>
    <w:rsid w:val="0054073A"/>
    <w:rsid w:val="005414B6"/>
    <w:rsid w:val="00541895"/>
    <w:rsid w:val="0054212F"/>
    <w:rsid w:val="0054247B"/>
    <w:rsid w:val="005424D4"/>
    <w:rsid w:val="005429B0"/>
    <w:rsid w:val="00542C19"/>
    <w:rsid w:val="00543173"/>
    <w:rsid w:val="005433F9"/>
    <w:rsid w:val="00543E00"/>
    <w:rsid w:val="00544203"/>
    <w:rsid w:val="005444A0"/>
    <w:rsid w:val="0054497D"/>
    <w:rsid w:val="00544BFC"/>
    <w:rsid w:val="005453A5"/>
    <w:rsid w:val="00545611"/>
    <w:rsid w:val="005461AD"/>
    <w:rsid w:val="00546258"/>
    <w:rsid w:val="0054675C"/>
    <w:rsid w:val="005468AD"/>
    <w:rsid w:val="00547063"/>
    <w:rsid w:val="005475C6"/>
    <w:rsid w:val="00547A9E"/>
    <w:rsid w:val="00547B40"/>
    <w:rsid w:val="00547CE4"/>
    <w:rsid w:val="0055012C"/>
    <w:rsid w:val="0055034D"/>
    <w:rsid w:val="00550818"/>
    <w:rsid w:val="00550973"/>
    <w:rsid w:val="00551501"/>
    <w:rsid w:val="00551C53"/>
    <w:rsid w:val="00552747"/>
    <w:rsid w:val="00552B4E"/>
    <w:rsid w:val="00552C54"/>
    <w:rsid w:val="00553596"/>
    <w:rsid w:val="005540F7"/>
    <w:rsid w:val="0055420C"/>
    <w:rsid w:val="00554292"/>
    <w:rsid w:val="0055487A"/>
    <w:rsid w:val="00555126"/>
    <w:rsid w:val="00555482"/>
    <w:rsid w:val="005557B0"/>
    <w:rsid w:val="00555E60"/>
    <w:rsid w:val="0055676F"/>
    <w:rsid w:val="00557AB7"/>
    <w:rsid w:val="005600D4"/>
    <w:rsid w:val="005601B0"/>
    <w:rsid w:val="005609B8"/>
    <w:rsid w:val="00560CC8"/>
    <w:rsid w:val="00560D6C"/>
    <w:rsid w:val="00560EA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DE8"/>
    <w:rsid w:val="00564B4F"/>
    <w:rsid w:val="00564C0A"/>
    <w:rsid w:val="00564F77"/>
    <w:rsid w:val="0056549F"/>
    <w:rsid w:val="00565DFE"/>
    <w:rsid w:val="005661B5"/>
    <w:rsid w:val="0056638C"/>
    <w:rsid w:val="00566499"/>
    <w:rsid w:val="005666ED"/>
    <w:rsid w:val="005667D4"/>
    <w:rsid w:val="00566FF6"/>
    <w:rsid w:val="005671D0"/>
    <w:rsid w:val="005674E3"/>
    <w:rsid w:val="0056790B"/>
    <w:rsid w:val="005679ED"/>
    <w:rsid w:val="00567BA4"/>
    <w:rsid w:val="00567DB8"/>
    <w:rsid w:val="00567E10"/>
    <w:rsid w:val="00567FAE"/>
    <w:rsid w:val="005700FC"/>
    <w:rsid w:val="00570195"/>
    <w:rsid w:val="00570508"/>
    <w:rsid w:val="005706AE"/>
    <w:rsid w:val="00570A06"/>
    <w:rsid w:val="00570A1D"/>
    <w:rsid w:val="005710CF"/>
    <w:rsid w:val="005713A1"/>
    <w:rsid w:val="00571526"/>
    <w:rsid w:val="0057168C"/>
    <w:rsid w:val="005719D8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9B6"/>
    <w:rsid w:val="00577B44"/>
    <w:rsid w:val="00577E29"/>
    <w:rsid w:val="00580048"/>
    <w:rsid w:val="005802B8"/>
    <w:rsid w:val="00580408"/>
    <w:rsid w:val="00580657"/>
    <w:rsid w:val="00581533"/>
    <w:rsid w:val="005815F0"/>
    <w:rsid w:val="0058199F"/>
    <w:rsid w:val="005821D0"/>
    <w:rsid w:val="0058239A"/>
    <w:rsid w:val="0058334C"/>
    <w:rsid w:val="00583B9C"/>
    <w:rsid w:val="00583F5F"/>
    <w:rsid w:val="005848F7"/>
    <w:rsid w:val="00584B6B"/>
    <w:rsid w:val="00584E1D"/>
    <w:rsid w:val="005850C3"/>
    <w:rsid w:val="0058539B"/>
    <w:rsid w:val="00585589"/>
    <w:rsid w:val="005856A1"/>
    <w:rsid w:val="00585E08"/>
    <w:rsid w:val="00585F70"/>
    <w:rsid w:val="00586726"/>
    <w:rsid w:val="00587844"/>
    <w:rsid w:val="00587B66"/>
    <w:rsid w:val="00587C20"/>
    <w:rsid w:val="00587C8F"/>
    <w:rsid w:val="00587CCA"/>
    <w:rsid w:val="00587EE7"/>
    <w:rsid w:val="00590A53"/>
    <w:rsid w:val="005915D6"/>
    <w:rsid w:val="00591693"/>
    <w:rsid w:val="005918D7"/>
    <w:rsid w:val="00591B08"/>
    <w:rsid w:val="00592311"/>
    <w:rsid w:val="00593A48"/>
    <w:rsid w:val="00593E9A"/>
    <w:rsid w:val="00594096"/>
    <w:rsid w:val="005946DB"/>
    <w:rsid w:val="00594A0D"/>
    <w:rsid w:val="00594DA6"/>
    <w:rsid w:val="00595270"/>
    <w:rsid w:val="00595429"/>
    <w:rsid w:val="00595EAA"/>
    <w:rsid w:val="005964E8"/>
    <w:rsid w:val="00596D2F"/>
    <w:rsid w:val="00597111"/>
    <w:rsid w:val="00597302"/>
    <w:rsid w:val="00597D8D"/>
    <w:rsid w:val="005A01A0"/>
    <w:rsid w:val="005A01A6"/>
    <w:rsid w:val="005A0300"/>
    <w:rsid w:val="005A0506"/>
    <w:rsid w:val="005A06CD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184"/>
    <w:rsid w:val="005A31B8"/>
    <w:rsid w:val="005A3345"/>
    <w:rsid w:val="005A3723"/>
    <w:rsid w:val="005A41A5"/>
    <w:rsid w:val="005A443F"/>
    <w:rsid w:val="005A469E"/>
    <w:rsid w:val="005A4742"/>
    <w:rsid w:val="005A490B"/>
    <w:rsid w:val="005A4C3D"/>
    <w:rsid w:val="005A4E0A"/>
    <w:rsid w:val="005A523F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EAC"/>
    <w:rsid w:val="005B26AF"/>
    <w:rsid w:val="005B34F5"/>
    <w:rsid w:val="005B3541"/>
    <w:rsid w:val="005B3622"/>
    <w:rsid w:val="005B381E"/>
    <w:rsid w:val="005B3BBD"/>
    <w:rsid w:val="005B494A"/>
    <w:rsid w:val="005B4CE4"/>
    <w:rsid w:val="005B4CEA"/>
    <w:rsid w:val="005B4D72"/>
    <w:rsid w:val="005B552D"/>
    <w:rsid w:val="005B5574"/>
    <w:rsid w:val="005B5855"/>
    <w:rsid w:val="005B5CB9"/>
    <w:rsid w:val="005B64D0"/>
    <w:rsid w:val="005B6552"/>
    <w:rsid w:val="005B6D94"/>
    <w:rsid w:val="005C140A"/>
    <w:rsid w:val="005C14AE"/>
    <w:rsid w:val="005C178B"/>
    <w:rsid w:val="005C1B82"/>
    <w:rsid w:val="005C20A2"/>
    <w:rsid w:val="005C232F"/>
    <w:rsid w:val="005C2BC6"/>
    <w:rsid w:val="005C35ED"/>
    <w:rsid w:val="005C367C"/>
    <w:rsid w:val="005C3A73"/>
    <w:rsid w:val="005C3C57"/>
    <w:rsid w:val="005C3FE0"/>
    <w:rsid w:val="005C45D5"/>
    <w:rsid w:val="005C474F"/>
    <w:rsid w:val="005C48C4"/>
    <w:rsid w:val="005C4CB6"/>
    <w:rsid w:val="005C5BDE"/>
    <w:rsid w:val="005C5E95"/>
    <w:rsid w:val="005C5EA4"/>
    <w:rsid w:val="005C61DD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23D"/>
    <w:rsid w:val="005D15A3"/>
    <w:rsid w:val="005D170E"/>
    <w:rsid w:val="005D1802"/>
    <w:rsid w:val="005D1C22"/>
    <w:rsid w:val="005D1D94"/>
    <w:rsid w:val="005D2610"/>
    <w:rsid w:val="005D26F5"/>
    <w:rsid w:val="005D33A8"/>
    <w:rsid w:val="005D39F0"/>
    <w:rsid w:val="005D3DFB"/>
    <w:rsid w:val="005D484D"/>
    <w:rsid w:val="005D48C1"/>
    <w:rsid w:val="005D49A8"/>
    <w:rsid w:val="005D4BD4"/>
    <w:rsid w:val="005D4CBD"/>
    <w:rsid w:val="005D5B5B"/>
    <w:rsid w:val="005D5D92"/>
    <w:rsid w:val="005D5FE2"/>
    <w:rsid w:val="005D6524"/>
    <w:rsid w:val="005D6AA8"/>
    <w:rsid w:val="005D70AB"/>
    <w:rsid w:val="005D71DB"/>
    <w:rsid w:val="005D7462"/>
    <w:rsid w:val="005D780E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B57"/>
    <w:rsid w:val="005E3D17"/>
    <w:rsid w:val="005E3DB0"/>
    <w:rsid w:val="005E3DF7"/>
    <w:rsid w:val="005E46AD"/>
    <w:rsid w:val="005E47B4"/>
    <w:rsid w:val="005E4E00"/>
    <w:rsid w:val="005E4F8D"/>
    <w:rsid w:val="005E50E0"/>
    <w:rsid w:val="005E5194"/>
    <w:rsid w:val="005E55B3"/>
    <w:rsid w:val="005E5759"/>
    <w:rsid w:val="005E6204"/>
    <w:rsid w:val="005E6463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E1C"/>
    <w:rsid w:val="005F2811"/>
    <w:rsid w:val="005F2F83"/>
    <w:rsid w:val="005F3436"/>
    <w:rsid w:val="005F367C"/>
    <w:rsid w:val="005F3B3A"/>
    <w:rsid w:val="005F4ABE"/>
    <w:rsid w:val="005F5DCB"/>
    <w:rsid w:val="005F60E5"/>
    <w:rsid w:val="005F6574"/>
    <w:rsid w:val="005F7444"/>
    <w:rsid w:val="005F7B4C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4572"/>
    <w:rsid w:val="00605022"/>
    <w:rsid w:val="006053A0"/>
    <w:rsid w:val="00605B4F"/>
    <w:rsid w:val="00605D85"/>
    <w:rsid w:val="00605FA4"/>
    <w:rsid w:val="006067A5"/>
    <w:rsid w:val="00606B4B"/>
    <w:rsid w:val="0060746A"/>
    <w:rsid w:val="006076A9"/>
    <w:rsid w:val="00607AF0"/>
    <w:rsid w:val="00610EBE"/>
    <w:rsid w:val="0061124A"/>
    <w:rsid w:val="00611B69"/>
    <w:rsid w:val="00612073"/>
    <w:rsid w:val="00613197"/>
    <w:rsid w:val="006134CF"/>
    <w:rsid w:val="00613840"/>
    <w:rsid w:val="00613BF1"/>
    <w:rsid w:val="00614035"/>
    <w:rsid w:val="0061421B"/>
    <w:rsid w:val="00614255"/>
    <w:rsid w:val="006156B7"/>
    <w:rsid w:val="00615B3D"/>
    <w:rsid w:val="006160B6"/>
    <w:rsid w:val="006169B8"/>
    <w:rsid w:val="00616E7A"/>
    <w:rsid w:val="00617073"/>
    <w:rsid w:val="006176EF"/>
    <w:rsid w:val="0062006E"/>
    <w:rsid w:val="0062066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554E"/>
    <w:rsid w:val="00625674"/>
    <w:rsid w:val="006256D7"/>
    <w:rsid w:val="00625B58"/>
    <w:rsid w:val="00625C7D"/>
    <w:rsid w:val="00626085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611"/>
    <w:rsid w:val="0063184B"/>
    <w:rsid w:val="00631A3C"/>
    <w:rsid w:val="00631B29"/>
    <w:rsid w:val="00631CCC"/>
    <w:rsid w:val="006320B3"/>
    <w:rsid w:val="00632256"/>
    <w:rsid w:val="00633983"/>
    <w:rsid w:val="0063492F"/>
    <w:rsid w:val="006349C8"/>
    <w:rsid w:val="00634B24"/>
    <w:rsid w:val="00634C24"/>
    <w:rsid w:val="00635004"/>
    <w:rsid w:val="0063576B"/>
    <w:rsid w:val="00635D2D"/>
    <w:rsid w:val="00635ECC"/>
    <w:rsid w:val="006360E7"/>
    <w:rsid w:val="00636E44"/>
    <w:rsid w:val="00636E70"/>
    <w:rsid w:val="00637881"/>
    <w:rsid w:val="006401AC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74B"/>
    <w:rsid w:val="006448AC"/>
    <w:rsid w:val="006449EC"/>
    <w:rsid w:val="00644DA1"/>
    <w:rsid w:val="00644F71"/>
    <w:rsid w:val="0064598B"/>
    <w:rsid w:val="00645EA1"/>
    <w:rsid w:val="00646032"/>
    <w:rsid w:val="006476D9"/>
    <w:rsid w:val="006477AF"/>
    <w:rsid w:val="0064796D"/>
    <w:rsid w:val="00647C2F"/>
    <w:rsid w:val="00647D82"/>
    <w:rsid w:val="0065048C"/>
    <w:rsid w:val="00651870"/>
    <w:rsid w:val="00651E9C"/>
    <w:rsid w:val="00651E9E"/>
    <w:rsid w:val="00652212"/>
    <w:rsid w:val="006523F2"/>
    <w:rsid w:val="00652A6C"/>
    <w:rsid w:val="00652DF2"/>
    <w:rsid w:val="00653B9B"/>
    <w:rsid w:val="00653C2C"/>
    <w:rsid w:val="00653DBE"/>
    <w:rsid w:val="006540EF"/>
    <w:rsid w:val="00654168"/>
    <w:rsid w:val="00654334"/>
    <w:rsid w:val="006547FE"/>
    <w:rsid w:val="0065497E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11D"/>
    <w:rsid w:val="00660284"/>
    <w:rsid w:val="00660EBB"/>
    <w:rsid w:val="0066176C"/>
    <w:rsid w:val="00661A13"/>
    <w:rsid w:val="00661F69"/>
    <w:rsid w:val="00662546"/>
    <w:rsid w:val="0066266F"/>
    <w:rsid w:val="00662A68"/>
    <w:rsid w:val="00662AF1"/>
    <w:rsid w:val="006635CD"/>
    <w:rsid w:val="00663698"/>
    <w:rsid w:val="00664E0B"/>
    <w:rsid w:val="00665875"/>
    <w:rsid w:val="00665B53"/>
    <w:rsid w:val="006660A6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7E1"/>
    <w:rsid w:val="006718AE"/>
    <w:rsid w:val="00671BBE"/>
    <w:rsid w:val="00671CC7"/>
    <w:rsid w:val="00671EC8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6DC"/>
    <w:rsid w:val="0067681E"/>
    <w:rsid w:val="00676A38"/>
    <w:rsid w:val="00676BD8"/>
    <w:rsid w:val="00677B6F"/>
    <w:rsid w:val="00677DB1"/>
    <w:rsid w:val="00680290"/>
    <w:rsid w:val="00680648"/>
    <w:rsid w:val="00680B22"/>
    <w:rsid w:val="00681A98"/>
    <w:rsid w:val="006829CB"/>
    <w:rsid w:val="00682E96"/>
    <w:rsid w:val="00683224"/>
    <w:rsid w:val="00683237"/>
    <w:rsid w:val="00683C83"/>
    <w:rsid w:val="00684012"/>
    <w:rsid w:val="006840CD"/>
    <w:rsid w:val="00684319"/>
    <w:rsid w:val="00684CEB"/>
    <w:rsid w:val="00685438"/>
    <w:rsid w:val="0068548F"/>
    <w:rsid w:val="00686377"/>
    <w:rsid w:val="00687D08"/>
    <w:rsid w:val="006904B3"/>
    <w:rsid w:val="00690B51"/>
    <w:rsid w:val="00690DDD"/>
    <w:rsid w:val="00690ED7"/>
    <w:rsid w:val="00690F1E"/>
    <w:rsid w:val="00691540"/>
    <w:rsid w:val="0069262F"/>
    <w:rsid w:val="006930EE"/>
    <w:rsid w:val="006939CD"/>
    <w:rsid w:val="006940C2"/>
    <w:rsid w:val="0069444E"/>
    <w:rsid w:val="006945B9"/>
    <w:rsid w:val="006948AC"/>
    <w:rsid w:val="00694FF5"/>
    <w:rsid w:val="00695D09"/>
    <w:rsid w:val="00696133"/>
    <w:rsid w:val="006966A0"/>
    <w:rsid w:val="00696852"/>
    <w:rsid w:val="006973EB"/>
    <w:rsid w:val="0069743A"/>
    <w:rsid w:val="006977D3"/>
    <w:rsid w:val="00697F70"/>
    <w:rsid w:val="006A0F01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B0D"/>
    <w:rsid w:val="006B02E1"/>
    <w:rsid w:val="006B039E"/>
    <w:rsid w:val="006B0594"/>
    <w:rsid w:val="006B0BC7"/>
    <w:rsid w:val="006B0F2C"/>
    <w:rsid w:val="006B1B9B"/>
    <w:rsid w:val="006B2BFD"/>
    <w:rsid w:val="006B2D52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6225"/>
    <w:rsid w:val="006B67C6"/>
    <w:rsid w:val="006B6F56"/>
    <w:rsid w:val="006B789D"/>
    <w:rsid w:val="006B7B67"/>
    <w:rsid w:val="006C0CAC"/>
    <w:rsid w:val="006C127C"/>
    <w:rsid w:val="006C1712"/>
    <w:rsid w:val="006C270B"/>
    <w:rsid w:val="006C31BE"/>
    <w:rsid w:val="006C3544"/>
    <w:rsid w:val="006C3788"/>
    <w:rsid w:val="006C3A8C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4CA"/>
    <w:rsid w:val="006D43BE"/>
    <w:rsid w:val="006D4599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C9"/>
    <w:rsid w:val="006D7C7D"/>
    <w:rsid w:val="006E05D1"/>
    <w:rsid w:val="006E102A"/>
    <w:rsid w:val="006E10D2"/>
    <w:rsid w:val="006E1138"/>
    <w:rsid w:val="006E16F5"/>
    <w:rsid w:val="006E1941"/>
    <w:rsid w:val="006E1DAE"/>
    <w:rsid w:val="006E2418"/>
    <w:rsid w:val="006E2471"/>
    <w:rsid w:val="006E2E6C"/>
    <w:rsid w:val="006E2ED8"/>
    <w:rsid w:val="006E3240"/>
    <w:rsid w:val="006E3537"/>
    <w:rsid w:val="006E44B2"/>
    <w:rsid w:val="006E5353"/>
    <w:rsid w:val="006E554E"/>
    <w:rsid w:val="006E5B87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C58"/>
    <w:rsid w:val="006F1EA8"/>
    <w:rsid w:val="006F2B27"/>
    <w:rsid w:val="006F2C50"/>
    <w:rsid w:val="006F34EB"/>
    <w:rsid w:val="006F3705"/>
    <w:rsid w:val="006F37D4"/>
    <w:rsid w:val="006F4217"/>
    <w:rsid w:val="006F4EAF"/>
    <w:rsid w:val="006F5BDB"/>
    <w:rsid w:val="006F65C1"/>
    <w:rsid w:val="006F6748"/>
    <w:rsid w:val="006F6A80"/>
    <w:rsid w:val="006F6BCC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B70"/>
    <w:rsid w:val="00701DBD"/>
    <w:rsid w:val="0070278C"/>
    <w:rsid w:val="007028A7"/>
    <w:rsid w:val="00702CAD"/>
    <w:rsid w:val="00702EE2"/>
    <w:rsid w:val="0070348F"/>
    <w:rsid w:val="00703811"/>
    <w:rsid w:val="00703A27"/>
    <w:rsid w:val="00704062"/>
    <w:rsid w:val="007061DD"/>
    <w:rsid w:val="007063C7"/>
    <w:rsid w:val="00706F79"/>
    <w:rsid w:val="007074E9"/>
    <w:rsid w:val="007078B0"/>
    <w:rsid w:val="00707914"/>
    <w:rsid w:val="0071011E"/>
    <w:rsid w:val="007103C3"/>
    <w:rsid w:val="00710F9C"/>
    <w:rsid w:val="007111F3"/>
    <w:rsid w:val="007115C4"/>
    <w:rsid w:val="00711953"/>
    <w:rsid w:val="00711E27"/>
    <w:rsid w:val="00712597"/>
    <w:rsid w:val="00712D05"/>
    <w:rsid w:val="00713048"/>
    <w:rsid w:val="007133AD"/>
    <w:rsid w:val="00713AF7"/>
    <w:rsid w:val="00713C82"/>
    <w:rsid w:val="00713CAC"/>
    <w:rsid w:val="00714030"/>
    <w:rsid w:val="00714A49"/>
    <w:rsid w:val="00714EF3"/>
    <w:rsid w:val="00715A54"/>
    <w:rsid w:val="00716142"/>
    <w:rsid w:val="007163E9"/>
    <w:rsid w:val="00716FE8"/>
    <w:rsid w:val="007172CB"/>
    <w:rsid w:val="00717EB3"/>
    <w:rsid w:val="00720B57"/>
    <w:rsid w:val="00721944"/>
    <w:rsid w:val="00721B25"/>
    <w:rsid w:val="007221C5"/>
    <w:rsid w:val="00722B49"/>
    <w:rsid w:val="007231BF"/>
    <w:rsid w:val="00723266"/>
    <w:rsid w:val="007232A8"/>
    <w:rsid w:val="00723B08"/>
    <w:rsid w:val="00724021"/>
    <w:rsid w:val="00724641"/>
    <w:rsid w:val="00724C4C"/>
    <w:rsid w:val="00724C96"/>
    <w:rsid w:val="00725D2A"/>
    <w:rsid w:val="00726CFD"/>
    <w:rsid w:val="0072706F"/>
    <w:rsid w:val="00727125"/>
    <w:rsid w:val="007277FB"/>
    <w:rsid w:val="00727874"/>
    <w:rsid w:val="0073038B"/>
    <w:rsid w:val="00730BE5"/>
    <w:rsid w:val="00731001"/>
    <w:rsid w:val="00731339"/>
    <w:rsid w:val="00731F93"/>
    <w:rsid w:val="00731FB1"/>
    <w:rsid w:val="00732618"/>
    <w:rsid w:val="00733C7F"/>
    <w:rsid w:val="0073404B"/>
    <w:rsid w:val="007343DA"/>
    <w:rsid w:val="007344CB"/>
    <w:rsid w:val="0073466E"/>
    <w:rsid w:val="007355C0"/>
    <w:rsid w:val="00735C38"/>
    <w:rsid w:val="0073646C"/>
    <w:rsid w:val="007366D1"/>
    <w:rsid w:val="00736859"/>
    <w:rsid w:val="00736A22"/>
    <w:rsid w:val="00736A87"/>
    <w:rsid w:val="00736DF8"/>
    <w:rsid w:val="00736FBD"/>
    <w:rsid w:val="00736FC7"/>
    <w:rsid w:val="00737903"/>
    <w:rsid w:val="00737B74"/>
    <w:rsid w:val="007400F1"/>
    <w:rsid w:val="00740200"/>
    <w:rsid w:val="007406CE"/>
    <w:rsid w:val="00740A6B"/>
    <w:rsid w:val="00740C1D"/>
    <w:rsid w:val="00740CFD"/>
    <w:rsid w:val="0074123E"/>
    <w:rsid w:val="007413BF"/>
    <w:rsid w:val="007424DF"/>
    <w:rsid w:val="007427F9"/>
    <w:rsid w:val="00742F7B"/>
    <w:rsid w:val="00743135"/>
    <w:rsid w:val="00743F7D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6E22"/>
    <w:rsid w:val="00746FC7"/>
    <w:rsid w:val="00747BAF"/>
    <w:rsid w:val="00750449"/>
    <w:rsid w:val="007506BB"/>
    <w:rsid w:val="00750D7B"/>
    <w:rsid w:val="007517B0"/>
    <w:rsid w:val="00751DBE"/>
    <w:rsid w:val="0075252B"/>
    <w:rsid w:val="007529D1"/>
    <w:rsid w:val="00753592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6F6"/>
    <w:rsid w:val="00755BBB"/>
    <w:rsid w:val="007562CB"/>
    <w:rsid w:val="007564E7"/>
    <w:rsid w:val="0075670E"/>
    <w:rsid w:val="00756768"/>
    <w:rsid w:val="00756CDB"/>
    <w:rsid w:val="007572FE"/>
    <w:rsid w:val="0075777B"/>
    <w:rsid w:val="00757ACA"/>
    <w:rsid w:val="00760158"/>
    <w:rsid w:val="007607F8"/>
    <w:rsid w:val="00760907"/>
    <w:rsid w:val="007616D0"/>
    <w:rsid w:val="007623B2"/>
    <w:rsid w:val="00763053"/>
    <w:rsid w:val="0076372E"/>
    <w:rsid w:val="00763827"/>
    <w:rsid w:val="007646C8"/>
    <w:rsid w:val="0076493C"/>
    <w:rsid w:val="00764AA5"/>
    <w:rsid w:val="00764C0A"/>
    <w:rsid w:val="00764D42"/>
    <w:rsid w:val="00764DD3"/>
    <w:rsid w:val="00764EE3"/>
    <w:rsid w:val="00765111"/>
    <w:rsid w:val="00765204"/>
    <w:rsid w:val="00766773"/>
    <w:rsid w:val="00766B65"/>
    <w:rsid w:val="00766DA9"/>
    <w:rsid w:val="00766F5C"/>
    <w:rsid w:val="00766FF7"/>
    <w:rsid w:val="007670CD"/>
    <w:rsid w:val="00767369"/>
    <w:rsid w:val="007677FD"/>
    <w:rsid w:val="00767CED"/>
    <w:rsid w:val="00767E37"/>
    <w:rsid w:val="0077060A"/>
    <w:rsid w:val="0077078B"/>
    <w:rsid w:val="00770E8F"/>
    <w:rsid w:val="00770EAE"/>
    <w:rsid w:val="00770FCC"/>
    <w:rsid w:val="00771238"/>
    <w:rsid w:val="007719AE"/>
    <w:rsid w:val="00772404"/>
    <w:rsid w:val="00772B5F"/>
    <w:rsid w:val="00772F1F"/>
    <w:rsid w:val="0077375C"/>
    <w:rsid w:val="007738E1"/>
    <w:rsid w:val="00774254"/>
    <w:rsid w:val="0077430F"/>
    <w:rsid w:val="00774626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7310"/>
    <w:rsid w:val="00777913"/>
    <w:rsid w:val="00777AEC"/>
    <w:rsid w:val="0078036F"/>
    <w:rsid w:val="00780D93"/>
    <w:rsid w:val="00781D62"/>
    <w:rsid w:val="00781EDC"/>
    <w:rsid w:val="007820D2"/>
    <w:rsid w:val="007824CA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B0C"/>
    <w:rsid w:val="00785C30"/>
    <w:rsid w:val="00785F63"/>
    <w:rsid w:val="00786002"/>
    <w:rsid w:val="0078611A"/>
    <w:rsid w:val="00786874"/>
    <w:rsid w:val="00786D73"/>
    <w:rsid w:val="00787239"/>
    <w:rsid w:val="00787E1C"/>
    <w:rsid w:val="0079045C"/>
    <w:rsid w:val="00790C3B"/>
    <w:rsid w:val="0079112C"/>
    <w:rsid w:val="007911D4"/>
    <w:rsid w:val="0079144D"/>
    <w:rsid w:val="00791C04"/>
    <w:rsid w:val="00791EC4"/>
    <w:rsid w:val="007927EF"/>
    <w:rsid w:val="007938F5"/>
    <w:rsid w:val="00793AF0"/>
    <w:rsid w:val="00793F9C"/>
    <w:rsid w:val="00794A22"/>
    <w:rsid w:val="00794B39"/>
    <w:rsid w:val="00794F69"/>
    <w:rsid w:val="0079534E"/>
    <w:rsid w:val="00795818"/>
    <w:rsid w:val="00795AE2"/>
    <w:rsid w:val="00795E6D"/>
    <w:rsid w:val="0079617A"/>
    <w:rsid w:val="007962A9"/>
    <w:rsid w:val="00796776"/>
    <w:rsid w:val="007967CD"/>
    <w:rsid w:val="00797B83"/>
    <w:rsid w:val="00797EDC"/>
    <w:rsid w:val="00797F8C"/>
    <w:rsid w:val="007A0BA4"/>
    <w:rsid w:val="007A0F9D"/>
    <w:rsid w:val="007A1700"/>
    <w:rsid w:val="007A1944"/>
    <w:rsid w:val="007A19C4"/>
    <w:rsid w:val="007A1D38"/>
    <w:rsid w:val="007A242D"/>
    <w:rsid w:val="007A2A5B"/>
    <w:rsid w:val="007A2B58"/>
    <w:rsid w:val="007A30C7"/>
    <w:rsid w:val="007A393A"/>
    <w:rsid w:val="007A4302"/>
    <w:rsid w:val="007A53AF"/>
    <w:rsid w:val="007A5DB1"/>
    <w:rsid w:val="007A5DF5"/>
    <w:rsid w:val="007A6316"/>
    <w:rsid w:val="007A6989"/>
    <w:rsid w:val="007A6B59"/>
    <w:rsid w:val="007A6E52"/>
    <w:rsid w:val="007A70A5"/>
    <w:rsid w:val="007A7B18"/>
    <w:rsid w:val="007A7F7D"/>
    <w:rsid w:val="007B0737"/>
    <w:rsid w:val="007B2018"/>
    <w:rsid w:val="007B22F8"/>
    <w:rsid w:val="007B246A"/>
    <w:rsid w:val="007B258E"/>
    <w:rsid w:val="007B269E"/>
    <w:rsid w:val="007B289D"/>
    <w:rsid w:val="007B2F60"/>
    <w:rsid w:val="007B3362"/>
    <w:rsid w:val="007B38F8"/>
    <w:rsid w:val="007B441E"/>
    <w:rsid w:val="007B4935"/>
    <w:rsid w:val="007B4D62"/>
    <w:rsid w:val="007B52FC"/>
    <w:rsid w:val="007B53E1"/>
    <w:rsid w:val="007B5510"/>
    <w:rsid w:val="007B556F"/>
    <w:rsid w:val="007B565E"/>
    <w:rsid w:val="007B58FC"/>
    <w:rsid w:val="007B5A4C"/>
    <w:rsid w:val="007B617D"/>
    <w:rsid w:val="007B661D"/>
    <w:rsid w:val="007B6A13"/>
    <w:rsid w:val="007B71CC"/>
    <w:rsid w:val="007B7EEB"/>
    <w:rsid w:val="007C031C"/>
    <w:rsid w:val="007C0AA3"/>
    <w:rsid w:val="007C14ED"/>
    <w:rsid w:val="007C1A9C"/>
    <w:rsid w:val="007C2142"/>
    <w:rsid w:val="007C224B"/>
    <w:rsid w:val="007C2695"/>
    <w:rsid w:val="007C2896"/>
    <w:rsid w:val="007C28D2"/>
    <w:rsid w:val="007C2A53"/>
    <w:rsid w:val="007C32DE"/>
    <w:rsid w:val="007C357F"/>
    <w:rsid w:val="007C3CCE"/>
    <w:rsid w:val="007C3E42"/>
    <w:rsid w:val="007C4DDA"/>
    <w:rsid w:val="007C4E35"/>
    <w:rsid w:val="007C54D5"/>
    <w:rsid w:val="007C5AEB"/>
    <w:rsid w:val="007C5C18"/>
    <w:rsid w:val="007C5C41"/>
    <w:rsid w:val="007C5CB7"/>
    <w:rsid w:val="007C5E29"/>
    <w:rsid w:val="007C64F4"/>
    <w:rsid w:val="007C69E2"/>
    <w:rsid w:val="007C713B"/>
    <w:rsid w:val="007C7C17"/>
    <w:rsid w:val="007C7D9F"/>
    <w:rsid w:val="007C7E2B"/>
    <w:rsid w:val="007C7FB7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668"/>
    <w:rsid w:val="007D493D"/>
    <w:rsid w:val="007D5657"/>
    <w:rsid w:val="007D5A72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CC3"/>
    <w:rsid w:val="007E252E"/>
    <w:rsid w:val="007E28D7"/>
    <w:rsid w:val="007E2BDC"/>
    <w:rsid w:val="007E2C0E"/>
    <w:rsid w:val="007E2E11"/>
    <w:rsid w:val="007E3169"/>
    <w:rsid w:val="007E3594"/>
    <w:rsid w:val="007E3FCA"/>
    <w:rsid w:val="007E49C1"/>
    <w:rsid w:val="007E4C61"/>
    <w:rsid w:val="007E5D84"/>
    <w:rsid w:val="007E6F21"/>
    <w:rsid w:val="007E6F99"/>
    <w:rsid w:val="007E74ED"/>
    <w:rsid w:val="007E7696"/>
    <w:rsid w:val="007E78EB"/>
    <w:rsid w:val="007E7AC6"/>
    <w:rsid w:val="007E7EB3"/>
    <w:rsid w:val="007E7FE7"/>
    <w:rsid w:val="007F00BA"/>
    <w:rsid w:val="007F1965"/>
    <w:rsid w:val="007F24BB"/>
    <w:rsid w:val="007F2966"/>
    <w:rsid w:val="007F2FE2"/>
    <w:rsid w:val="007F31E7"/>
    <w:rsid w:val="007F32A0"/>
    <w:rsid w:val="007F36F9"/>
    <w:rsid w:val="007F3F4D"/>
    <w:rsid w:val="007F4027"/>
    <w:rsid w:val="007F46BF"/>
    <w:rsid w:val="007F4FBC"/>
    <w:rsid w:val="007F518D"/>
    <w:rsid w:val="007F5215"/>
    <w:rsid w:val="007F52DD"/>
    <w:rsid w:val="007F5427"/>
    <w:rsid w:val="007F5B6A"/>
    <w:rsid w:val="007F638D"/>
    <w:rsid w:val="007F63DF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1C74"/>
    <w:rsid w:val="0080256A"/>
    <w:rsid w:val="00802A0D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A7A"/>
    <w:rsid w:val="00812F5A"/>
    <w:rsid w:val="00813987"/>
    <w:rsid w:val="00814450"/>
    <w:rsid w:val="00814637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5F4"/>
    <w:rsid w:val="00817BD1"/>
    <w:rsid w:val="00817CDA"/>
    <w:rsid w:val="0082001A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34D"/>
    <w:rsid w:val="008235C8"/>
    <w:rsid w:val="00823E49"/>
    <w:rsid w:val="00823F4B"/>
    <w:rsid w:val="0082476C"/>
    <w:rsid w:val="0082495F"/>
    <w:rsid w:val="0082563A"/>
    <w:rsid w:val="00825BEF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78A"/>
    <w:rsid w:val="0083388A"/>
    <w:rsid w:val="00833993"/>
    <w:rsid w:val="00833A9B"/>
    <w:rsid w:val="00833FFE"/>
    <w:rsid w:val="0083474C"/>
    <w:rsid w:val="00834BCE"/>
    <w:rsid w:val="00834E94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ACF"/>
    <w:rsid w:val="00847FF4"/>
    <w:rsid w:val="00847FF8"/>
    <w:rsid w:val="0085082D"/>
    <w:rsid w:val="00850A2E"/>
    <w:rsid w:val="00850FB2"/>
    <w:rsid w:val="008510F8"/>
    <w:rsid w:val="00851629"/>
    <w:rsid w:val="00851F70"/>
    <w:rsid w:val="00852275"/>
    <w:rsid w:val="008522AB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896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E66"/>
    <w:rsid w:val="00866894"/>
    <w:rsid w:val="0086781B"/>
    <w:rsid w:val="00867908"/>
    <w:rsid w:val="00870137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70F1"/>
    <w:rsid w:val="008771E7"/>
    <w:rsid w:val="00877333"/>
    <w:rsid w:val="00877993"/>
    <w:rsid w:val="00877C1B"/>
    <w:rsid w:val="00877D7F"/>
    <w:rsid w:val="00877EBA"/>
    <w:rsid w:val="00880526"/>
    <w:rsid w:val="008805C9"/>
    <w:rsid w:val="008805EB"/>
    <w:rsid w:val="00880B3A"/>
    <w:rsid w:val="008811FF"/>
    <w:rsid w:val="00881246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745"/>
    <w:rsid w:val="00885EEE"/>
    <w:rsid w:val="008863F6"/>
    <w:rsid w:val="008864EE"/>
    <w:rsid w:val="0088667D"/>
    <w:rsid w:val="00886761"/>
    <w:rsid w:val="008868D9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5164"/>
    <w:rsid w:val="00895458"/>
    <w:rsid w:val="008959B7"/>
    <w:rsid w:val="00896302"/>
    <w:rsid w:val="008970BF"/>
    <w:rsid w:val="00897622"/>
    <w:rsid w:val="008A0402"/>
    <w:rsid w:val="008A048C"/>
    <w:rsid w:val="008A0514"/>
    <w:rsid w:val="008A07F7"/>
    <w:rsid w:val="008A095A"/>
    <w:rsid w:val="008A0AB3"/>
    <w:rsid w:val="008A1DA3"/>
    <w:rsid w:val="008A1DDE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96C"/>
    <w:rsid w:val="008A67F3"/>
    <w:rsid w:val="008A743C"/>
    <w:rsid w:val="008A78A1"/>
    <w:rsid w:val="008A7C0A"/>
    <w:rsid w:val="008A7E34"/>
    <w:rsid w:val="008B04D5"/>
    <w:rsid w:val="008B0C1D"/>
    <w:rsid w:val="008B1128"/>
    <w:rsid w:val="008B1951"/>
    <w:rsid w:val="008B1B01"/>
    <w:rsid w:val="008B1EBA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230"/>
    <w:rsid w:val="008B5885"/>
    <w:rsid w:val="008B5C97"/>
    <w:rsid w:val="008B603F"/>
    <w:rsid w:val="008B645F"/>
    <w:rsid w:val="008B653E"/>
    <w:rsid w:val="008B6582"/>
    <w:rsid w:val="008B6831"/>
    <w:rsid w:val="008B69FB"/>
    <w:rsid w:val="008B762F"/>
    <w:rsid w:val="008B7F87"/>
    <w:rsid w:val="008C037F"/>
    <w:rsid w:val="008C080C"/>
    <w:rsid w:val="008C1747"/>
    <w:rsid w:val="008C2A3B"/>
    <w:rsid w:val="008C35E2"/>
    <w:rsid w:val="008C3E3F"/>
    <w:rsid w:val="008C4026"/>
    <w:rsid w:val="008C406C"/>
    <w:rsid w:val="008C4109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6CC"/>
    <w:rsid w:val="008C6CD8"/>
    <w:rsid w:val="008C6D92"/>
    <w:rsid w:val="008C75CA"/>
    <w:rsid w:val="008C79AA"/>
    <w:rsid w:val="008D00FA"/>
    <w:rsid w:val="008D0997"/>
    <w:rsid w:val="008D0ADD"/>
    <w:rsid w:val="008D0B39"/>
    <w:rsid w:val="008D0F06"/>
    <w:rsid w:val="008D0FB8"/>
    <w:rsid w:val="008D1ABD"/>
    <w:rsid w:val="008D1E70"/>
    <w:rsid w:val="008D1FAF"/>
    <w:rsid w:val="008D2041"/>
    <w:rsid w:val="008D2369"/>
    <w:rsid w:val="008D336D"/>
    <w:rsid w:val="008D3535"/>
    <w:rsid w:val="008D3CAB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D7"/>
    <w:rsid w:val="008D7986"/>
    <w:rsid w:val="008D7D1C"/>
    <w:rsid w:val="008E05BE"/>
    <w:rsid w:val="008E1487"/>
    <w:rsid w:val="008E1790"/>
    <w:rsid w:val="008E1867"/>
    <w:rsid w:val="008E1F2E"/>
    <w:rsid w:val="008E205D"/>
    <w:rsid w:val="008E25E0"/>
    <w:rsid w:val="008E2643"/>
    <w:rsid w:val="008E2C7B"/>
    <w:rsid w:val="008E2DD4"/>
    <w:rsid w:val="008E3245"/>
    <w:rsid w:val="008E4778"/>
    <w:rsid w:val="008E50FB"/>
    <w:rsid w:val="008E5250"/>
    <w:rsid w:val="008E53C3"/>
    <w:rsid w:val="008E57EE"/>
    <w:rsid w:val="008E692E"/>
    <w:rsid w:val="008E6BA0"/>
    <w:rsid w:val="008E7509"/>
    <w:rsid w:val="008E75D6"/>
    <w:rsid w:val="008E7620"/>
    <w:rsid w:val="008F0717"/>
    <w:rsid w:val="008F12CC"/>
    <w:rsid w:val="008F13AA"/>
    <w:rsid w:val="008F15A9"/>
    <w:rsid w:val="008F1B80"/>
    <w:rsid w:val="008F3476"/>
    <w:rsid w:val="008F3C61"/>
    <w:rsid w:val="008F3DED"/>
    <w:rsid w:val="008F4166"/>
    <w:rsid w:val="008F45FD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571"/>
    <w:rsid w:val="00902983"/>
    <w:rsid w:val="00903AE0"/>
    <w:rsid w:val="00903D24"/>
    <w:rsid w:val="0090404C"/>
    <w:rsid w:val="009040C7"/>
    <w:rsid w:val="009067F2"/>
    <w:rsid w:val="00906AFB"/>
    <w:rsid w:val="00907A1E"/>
    <w:rsid w:val="00907A22"/>
    <w:rsid w:val="00907C36"/>
    <w:rsid w:val="00910454"/>
    <w:rsid w:val="00910D58"/>
    <w:rsid w:val="00911395"/>
    <w:rsid w:val="00911C81"/>
    <w:rsid w:val="00912A6B"/>
    <w:rsid w:val="00912FBD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53D"/>
    <w:rsid w:val="009158B1"/>
    <w:rsid w:val="00915AD6"/>
    <w:rsid w:val="00915C33"/>
    <w:rsid w:val="00915F1B"/>
    <w:rsid w:val="00915F42"/>
    <w:rsid w:val="0091660A"/>
    <w:rsid w:val="009169F0"/>
    <w:rsid w:val="0091709B"/>
    <w:rsid w:val="00917211"/>
    <w:rsid w:val="00917429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2C7"/>
    <w:rsid w:val="00925659"/>
    <w:rsid w:val="009258E0"/>
    <w:rsid w:val="00925AC8"/>
    <w:rsid w:val="009267DB"/>
    <w:rsid w:val="00926B1E"/>
    <w:rsid w:val="009273D3"/>
    <w:rsid w:val="00927444"/>
    <w:rsid w:val="00927624"/>
    <w:rsid w:val="00927B6A"/>
    <w:rsid w:val="00927D51"/>
    <w:rsid w:val="0093011A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926"/>
    <w:rsid w:val="0093424F"/>
    <w:rsid w:val="00934FAE"/>
    <w:rsid w:val="0093517A"/>
    <w:rsid w:val="009354DD"/>
    <w:rsid w:val="00935B17"/>
    <w:rsid w:val="00936D5C"/>
    <w:rsid w:val="00937169"/>
    <w:rsid w:val="00937690"/>
    <w:rsid w:val="00937DD2"/>
    <w:rsid w:val="00937E58"/>
    <w:rsid w:val="0094028C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E03"/>
    <w:rsid w:val="00943E86"/>
    <w:rsid w:val="009440A9"/>
    <w:rsid w:val="00944980"/>
    <w:rsid w:val="0094499E"/>
    <w:rsid w:val="00944B8D"/>
    <w:rsid w:val="00945380"/>
    <w:rsid w:val="00945508"/>
    <w:rsid w:val="00945530"/>
    <w:rsid w:val="00945D9F"/>
    <w:rsid w:val="00945E88"/>
    <w:rsid w:val="00946185"/>
    <w:rsid w:val="0094671B"/>
    <w:rsid w:val="00946A8E"/>
    <w:rsid w:val="00946EEC"/>
    <w:rsid w:val="00947044"/>
    <w:rsid w:val="0094755A"/>
    <w:rsid w:val="0094774C"/>
    <w:rsid w:val="009477F7"/>
    <w:rsid w:val="009500E6"/>
    <w:rsid w:val="00950196"/>
    <w:rsid w:val="0095062D"/>
    <w:rsid w:val="00951BCC"/>
    <w:rsid w:val="0095235F"/>
    <w:rsid w:val="00952539"/>
    <w:rsid w:val="009527AD"/>
    <w:rsid w:val="00952A03"/>
    <w:rsid w:val="00952E43"/>
    <w:rsid w:val="00952ECF"/>
    <w:rsid w:val="009530A9"/>
    <w:rsid w:val="00953339"/>
    <w:rsid w:val="00953745"/>
    <w:rsid w:val="0095390E"/>
    <w:rsid w:val="00953BC1"/>
    <w:rsid w:val="00953C4C"/>
    <w:rsid w:val="00954921"/>
    <w:rsid w:val="00955FFF"/>
    <w:rsid w:val="009567C3"/>
    <w:rsid w:val="00956A20"/>
    <w:rsid w:val="00956AB4"/>
    <w:rsid w:val="00956F4F"/>
    <w:rsid w:val="00957310"/>
    <w:rsid w:val="009600E5"/>
    <w:rsid w:val="0096014E"/>
    <w:rsid w:val="009605E3"/>
    <w:rsid w:val="00960990"/>
    <w:rsid w:val="00960AAD"/>
    <w:rsid w:val="00960E66"/>
    <w:rsid w:val="00961607"/>
    <w:rsid w:val="00961CE1"/>
    <w:rsid w:val="00961F46"/>
    <w:rsid w:val="0096307A"/>
    <w:rsid w:val="00963214"/>
    <w:rsid w:val="00963314"/>
    <w:rsid w:val="009637A9"/>
    <w:rsid w:val="0096387C"/>
    <w:rsid w:val="009641AD"/>
    <w:rsid w:val="009641FE"/>
    <w:rsid w:val="00964334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AF4"/>
    <w:rsid w:val="00974FD6"/>
    <w:rsid w:val="0097509F"/>
    <w:rsid w:val="009752C7"/>
    <w:rsid w:val="00975779"/>
    <w:rsid w:val="00975B49"/>
    <w:rsid w:val="009760FF"/>
    <w:rsid w:val="00976A01"/>
    <w:rsid w:val="00976FE6"/>
    <w:rsid w:val="00977342"/>
    <w:rsid w:val="00977379"/>
    <w:rsid w:val="009774F0"/>
    <w:rsid w:val="009775F5"/>
    <w:rsid w:val="00977706"/>
    <w:rsid w:val="009777BB"/>
    <w:rsid w:val="00977F7A"/>
    <w:rsid w:val="009807FB"/>
    <w:rsid w:val="0098133E"/>
    <w:rsid w:val="009813EF"/>
    <w:rsid w:val="00981AA3"/>
    <w:rsid w:val="00981CBE"/>
    <w:rsid w:val="00981F91"/>
    <w:rsid w:val="00982F56"/>
    <w:rsid w:val="00983784"/>
    <w:rsid w:val="00983BAE"/>
    <w:rsid w:val="00984751"/>
    <w:rsid w:val="00984B63"/>
    <w:rsid w:val="00985B05"/>
    <w:rsid w:val="00987027"/>
    <w:rsid w:val="009870D2"/>
    <w:rsid w:val="009879E2"/>
    <w:rsid w:val="009901E4"/>
    <w:rsid w:val="0099065E"/>
    <w:rsid w:val="009906EE"/>
    <w:rsid w:val="00991458"/>
    <w:rsid w:val="00991831"/>
    <w:rsid w:val="00991971"/>
    <w:rsid w:val="00991F8D"/>
    <w:rsid w:val="0099212C"/>
    <w:rsid w:val="0099362C"/>
    <w:rsid w:val="00993690"/>
    <w:rsid w:val="0099378E"/>
    <w:rsid w:val="00993946"/>
    <w:rsid w:val="00993B3B"/>
    <w:rsid w:val="00993BEF"/>
    <w:rsid w:val="009941B4"/>
    <w:rsid w:val="00994E1C"/>
    <w:rsid w:val="0099512E"/>
    <w:rsid w:val="00995AE0"/>
    <w:rsid w:val="00996191"/>
    <w:rsid w:val="00996C20"/>
    <w:rsid w:val="009974E8"/>
    <w:rsid w:val="00997E46"/>
    <w:rsid w:val="00997E7E"/>
    <w:rsid w:val="009A001E"/>
    <w:rsid w:val="009A0A50"/>
    <w:rsid w:val="009A16B9"/>
    <w:rsid w:val="009A1C9C"/>
    <w:rsid w:val="009A1E3C"/>
    <w:rsid w:val="009A1EC8"/>
    <w:rsid w:val="009A1F9A"/>
    <w:rsid w:val="009A2054"/>
    <w:rsid w:val="009A2093"/>
    <w:rsid w:val="009A3010"/>
    <w:rsid w:val="009A3167"/>
    <w:rsid w:val="009A3438"/>
    <w:rsid w:val="009A376D"/>
    <w:rsid w:val="009A383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4F8"/>
    <w:rsid w:val="009A6657"/>
    <w:rsid w:val="009A6806"/>
    <w:rsid w:val="009A6887"/>
    <w:rsid w:val="009A75D1"/>
    <w:rsid w:val="009A782D"/>
    <w:rsid w:val="009A79C2"/>
    <w:rsid w:val="009A7B43"/>
    <w:rsid w:val="009A7F49"/>
    <w:rsid w:val="009B1CB9"/>
    <w:rsid w:val="009B2B74"/>
    <w:rsid w:val="009B317D"/>
    <w:rsid w:val="009B4CA0"/>
    <w:rsid w:val="009B550C"/>
    <w:rsid w:val="009B5733"/>
    <w:rsid w:val="009B5750"/>
    <w:rsid w:val="009B5B21"/>
    <w:rsid w:val="009B5BBE"/>
    <w:rsid w:val="009B5BEF"/>
    <w:rsid w:val="009B5D47"/>
    <w:rsid w:val="009B64B0"/>
    <w:rsid w:val="009B6A63"/>
    <w:rsid w:val="009B6AE6"/>
    <w:rsid w:val="009B6C8E"/>
    <w:rsid w:val="009B6CA5"/>
    <w:rsid w:val="009B7203"/>
    <w:rsid w:val="009B7831"/>
    <w:rsid w:val="009B7B3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B41"/>
    <w:rsid w:val="009C3BD3"/>
    <w:rsid w:val="009C3FC6"/>
    <w:rsid w:val="009C43AF"/>
    <w:rsid w:val="009C45B1"/>
    <w:rsid w:val="009C5915"/>
    <w:rsid w:val="009C5B1B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CC7"/>
    <w:rsid w:val="009D2DA0"/>
    <w:rsid w:val="009D2F6C"/>
    <w:rsid w:val="009D300A"/>
    <w:rsid w:val="009D36E5"/>
    <w:rsid w:val="009D3D10"/>
    <w:rsid w:val="009D4727"/>
    <w:rsid w:val="009D4F93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E1643"/>
    <w:rsid w:val="009E1663"/>
    <w:rsid w:val="009E1AAE"/>
    <w:rsid w:val="009E1ADE"/>
    <w:rsid w:val="009E2105"/>
    <w:rsid w:val="009E2404"/>
    <w:rsid w:val="009E264E"/>
    <w:rsid w:val="009E2D31"/>
    <w:rsid w:val="009E3CDA"/>
    <w:rsid w:val="009E3F76"/>
    <w:rsid w:val="009E4A73"/>
    <w:rsid w:val="009E58DB"/>
    <w:rsid w:val="009E5CEE"/>
    <w:rsid w:val="009E616E"/>
    <w:rsid w:val="009E6191"/>
    <w:rsid w:val="009E61C7"/>
    <w:rsid w:val="009E78DF"/>
    <w:rsid w:val="009F029A"/>
    <w:rsid w:val="009F0A92"/>
    <w:rsid w:val="009F0F24"/>
    <w:rsid w:val="009F17C3"/>
    <w:rsid w:val="009F1DA5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F39"/>
    <w:rsid w:val="009F7C9A"/>
    <w:rsid w:val="009F7F18"/>
    <w:rsid w:val="009F7FD7"/>
    <w:rsid w:val="009FE1CA"/>
    <w:rsid w:val="00A002E2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5129"/>
    <w:rsid w:val="00A051E6"/>
    <w:rsid w:val="00A0559D"/>
    <w:rsid w:val="00A0619C"/>
    <w:rsid w:val="00A0622B"/>
    <w:rsid w:val="00A062E0"/>
    <w:rsid w:val="00A06717"/>
    <w:rsid w:val="00A06C46"/>
    <w:rsid w:val="00A06C76"/>
    <w:rsid w:val="00A071C3"/>
    <w:rsid w:val="00A07A6D"/>
    <w:rsid w:val="00A07B2D"/>
    <w:rsid w:val="00A1006A"/>
    <w:rsid w:val="00A109AA"/>
    <w:rsid w:val="00A11ABF"/>
    <w:rsid w:val="00A11D73"/>
    <w:rsid w:val="00A11EFD"/>
    <w:rsid w:val="00A12009"/>
    <w:rsid w:val="00A123C8"/>
    <w:rsid w:val="00A13668"/>
    <w:rsid w:val="00A13EA1"/>
    <w:rsid w:val="00A1456F"/>
    <w:rsid w:val="00A14CCA"/>
    <w:rsid w:val="00A159F4"/>
    <w:rsid w:val="00A15BBA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3AC"/>
    <w:rsid w:val="00A212FD"/>
    <w:rsid w:val="00A21302"/>
    <w:rsid w:val="00A213CB"/>
    <w:rsid w:val="00A215A0"/>
    <w:rsid w:val="00A21D4F"/>
    <w:rsid w:val="00A22050"/>
    <w:rsid w:val="00A2232E"/>
    <w:rsid w:val="00A229AE"/>
    <w:rsid w:val="00A22C4C"/>
    <w:rsid w:val="00A22E31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26D"/>
    <w:rsid w:val="00A24303"/>
    <w:rsid w:val="00A244BB"/>
    <w:rsid w:val="00A24504"/>
    <w:rsid w:val="00A2489D"/>
    <w:rsid w:val="00A25396"/>
    <w:rsid w:val="00A254C3"/>
    <w:rsid w:val="00A257D6"/>
    <w:rsid w:val="00A25AD6"/>
    <w:rsid w:val="00A263CB"/>
    <w:rsid w:val="00A26435"/>
    <w:rsid w:val="00A26DCF"/>
    <w:rsid w:val="00A26E59"/>
    <w:rsid w:val="00A2713B"/>
    <w:rsid w:val="00A27741"/>
    <w:rsid w:val="00A2797F"/>
    <w:rsid w:val="00A3008C"/>
    <w:rsid w:val="00A30565"/>
    <w:rsid w:val="00A308B2"/>
    <w:rsid w:val="00A308CB"/>
    <w:rsid w:val="00A30B09"/>
    <w:rsid w:val="00A31094"/>
    <w:rsid w:val="00A310EA"/>
    <w:rsid w:val="00A313A7"/>
    <w:rsid w:val="00A317B1"/>
    <w:rsid w:val="00A31A86"/>
    <w:rsid w:val="00A31FA6"/>
    <w:rsid w:val="00A327D8"/>
    <w:rsid w:val="00A32AA2"/>
    <w:rsid w:val="00A32DE2"/>
    <w:rsid w:val="00A33047"/>
    <w:rsid w:val="00A335A9"/>
    <w:rsid w:val="00A33A1A"/>
    <w:rsid w:val="00A34305"/>
    <w:rsid w:val="00A3459F"/>
    <w:rsid w:val="00A35469"/>
    <w:rsid w:val="00A3567B"/>
    <w:rsid w:val="00A35EF5"/>
    <w:rsid w:val="00A36262"/>
    <w:rsid w:val="00A36291"/>
    <w:rsid w:val="00A364D6"/>
    <w:rsid w:val="00A37114"/>
    <w:rsid w:val="00A3750E"/>
    <w:rsid w:val="00A400FE"/>
    <w:rsid w:val="00A407B6"/>
    <w:rsid w:val="00A408DD"/>
    <w:rsid w:val="00A41008"/>
    <w:rsid w:val="00A41151"/>
    <w:rsid w:val="00A414EA"/>
    <w:rsid w:val="00A41669"/>
    <w:rsid w:val="00A41DD3"/>
    <w:rsid w:val="00A41E3B"/>
    <w:rsid w:val="00A420B6"/>
    <w:rsid w:val="00A423F8"/>
    <w:rsid w:val="00A42485"/>
    <w:rsid w:val="00A42FD3"/>
    <w:rsid w:val="00A43322"/>
    <w:rsid w:val="00A43623"/>
    <w:rsid w:val="00A439F3"/>
    <w:rsid w:val="00A43B33"/>
    <w:rsid w:val="00A440F1"/>
    <w:rsid w:val="00A44A42"/>
    <w:rsid w:val="00A45086"/>
    <w:rsid w:val="00A455E0"/>
    <w:rsid w:val="00A45F6C"/>
    <w:rsid w:val="00A45FFF"/>
    <w:rsid w:val="00A46045"/>
    <w:rsid w:val="00A50663"/>
    <w:rsid w:val="00A50681"/>
    <w:rsid w:val="00A50751"/>
    <w:rsid w:val="00A50BFF"/>
    <w:rsid w:val="00A50EDD"/>
    <w:rsid w:val="00A513A5"/>
    <w:rsid w:val="00A517F0"/>
    <w:rsid w:val="00A51965"/>
    <w:rsid w:val="00A52333"/>
    <w:rsid w:val="00A524DC"/>
    <w:rsid w:val="00A52729"/>
    <w:rsid w:val="00A529DB"/>
    <w:rsid w:val="00A52BC6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57BCA"/>
    <w:rsid w:val="00A6017A"/>
    <w:rsid w:val="00A61473"/>
    <w:rsid w:val="00A617E3"/>
    <w:rsid w:val="00A6197B"/>
    <w:rsid w:val="00A61E96"/>
    <w:rsid w:val="00A620BA"/>
    <w:rsid w:val="00A62A04"/>
    <w:rsid w:val="00A62E3C"/>
    <w:rsid w:val="00A63090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67B"/>
    <w:rsid w:val="00A66B1A"/>
    <w:rsid w:val="00A67B3E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3106"/>
    <w:rsid w:val="00A739B8"/>
    <w:rsid w:val="00A73F40"/>
    <w:rsid w:val="00A7485B"/>
    <w:rsid w:val="00A74BA1"/>
    <w:rsid w:val="00A752CD"/>
    <w:rsid w:val="00A75786"/>
    <w:rsid w:val="00A7590B"/>
    <w:rsid w:val="00A75E3B"/>
    <w:rsid w:val="00A7605C"/>
    <w:rsid w:val="00A7672E"/>
    <w:rsid w:val="00A768DE"/>
    <w:rsid w:val="00A76A32"/>
    <w:rsid w:val="00A76CBD"/>
    <w:rsid w:val="00A76D5F"/>
    <w:rsid w:val="00A76DFB"/>
    <w:rsid w:val="00A773F6"/>
    <w:rsid w:val="00A776C1"/>
    <w:rsid w:val="00A80406"/>
    <w:rsid w:val="00A80519"/>
    <w:rsid w:val="00A80D2A"/>
    <w:rsid w:val="00A80D71"/>
    <w:rsid w:val="00A810E0"/>
    <w:rsid w:val="00A8186D"/>
    <w:rsid w:val="00A81A54"/>
    <w:rsid w:val="00A81A5F"/>
    <w:rsid w:val="00A81C56"/>
    <w:rsid w:val="00A81E1E"/>
    <w:rsid w:val="00A81FE4"/>
    <w:rsid w:val="00A820A7"/>
    <w:rsid w:val="00A82411"/>
    <w:rsid w:val="00A82555"/>
    <w:rsid w:val="00A831C4"/>
    <w:rsid w:val="00A832DC"/>
    <w:rsid w:val="00A8341D"/>
    <w:rsid w:val="00A83A7C"/>
    <w:rsid w:val="00A83E72"/>
    <w:rsid w:val="00A83FD8"/>
    <w:rsid w:val="00A84264"/>
    <w:rsid w:val="00A84A61"/>
    <w:rsid w:val="00A85190"/>
    <w:rsid w:val="00A85378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6E8A"/>
    <w:rsid w:val="00A87055"/>
    <w:rsid w:val="00A87435"/>
    <w:rsid w:val="00A901D3"/>
    <w:rsid w:val="00A906C4"/>
    <w:rsid w:val="00A91BE6"/>
    <w:rsid w:val="00A9210D"/>
    <w:rsid w:val="00A9265F"/>
    <w:rsid w:val="00A92D2A"/>
    <w:rsid w:val="00A92FCF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D7A"/>
    <w:rsid w:val="00AA1F2B"/>
    <w:rsid w:val="00AA2517"/>
    <w:rsid w:val="00AA2CE9"/>
    <w:rsid w:val="00AA2DB7"/>
    <w:rsid w:val="00AA2F2B"/>
    <w:rsid w:val="00AA3599"/>
    <w:rsid w:val="00AA3842"/>
    <w:rsid w:val="00AA3A99"/>
    <w:rsid w:val="00AA3C3E"/>
    <w:rsid w:val="00AA4145"/>
    <w:rsid w:val="00AA45B7"/>
    <w:rsid w:val="00AA46BF"/>
    <w:rsid w:val="00AA4824"/>
    <w:rsid w:val="00AA4BB1"/>
    <w:rsid w:val="00AA4D88"/>
    <w:rsid w:val="00AA59C7"/>
    <w:rsid w:val="00AA5C92"/>
    <w:rsid w:val="00AA60C4"/>
    <w:rsid w:val="00AA67A8"/>
    <w:rsid w:val="00AA686B"/>
    <w:rsid w:val="00AA6FAB"/>
    <w:rsid w:val="00AA7488"/>
    <w:rsid w:val="00AA7552"/>
    <w:rsid w:val="00AA75AE"/>
    <w:rsid w:val="00AB0D13"/>
    <w:rsid w:val="00AB0FCC"/>
    <w:rsid w:val="00AB18AB"/>
    <w:rsid w:val="00AB1DC6"/>
    <w:rsid w:val="00AB29C3"/>
    <w:rsid w:val="00AB2FBD"/>
    <w:rsid w:val="00AB30B8"/>
    <w:rsid w:val="00AB31E1"/>
    <w:rsid w:val="00AB32CF"/>
    <w:rsid w:val="00AB3532"/>
    <w:rsid w:val="00AB3669"/>
    <w:rsid w:val="00AB3EA6"/>
    <w:rsid w:val="00AB4232"/>
    <w:rsid w:val="00AB4533"/>
    <w:rsid w:val="00AB5152"/>
    <w:rsid w:val="00AB60CB"/>
    <w:rsid w:val="00AB6248"/>
    <w:rsid w:val="00AB63A4"/>
    <w:rsid w:val="00AB6476"/>
    <w:rsid w:val="00AB6A1F"/>
    <w:rsid w:val="00AB6D0C"/>
    <w:rsid w:val="00AB6D2D"/>
    <w:rsid w:val="00AB718E"/>
    <w:rsid w:val="00AB727F"/>
    <w:rsid w:val="00AB73AE"/>
    <w:rsid w:val="00AB7FDC"/>
    <w:rsid w:val="00AC06A8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1C12"/>
    <w:rsid w:val="00AD2138"/>
    <w:rsid w:val="00AD224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9CC"/>
    <w:rsid w:val="00AD7DEA"/>
    <w:rsid w:val="00AE09AD"/>
    <w:rsid w:val="00AE0D0F"/>
    <w:rsid w:val="00AE18D8"/>
    <w:rsid w:val="00AE1A70"/>
    <w:rsid w:val="00AE2900"/>
    <w:rsid w:val="00AE2B11"/>
    <w:rsid w:val="00AE30EB"/>
    <w:rsid w:val="00AE33CA"/>
    <w:rsid w:val="00AE3AAB"/>
    <w:rsid w:val="00AE4A92"/>
    <w:rsid w:val="00AE525C"/>
    <w:rsid w:val="00AE5701"/>
    <w:rsid w:val="00AE59D8"/>
    <w:rsid w:val="00AE5CF2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182C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5325"/>
    <w:rsid w:val="00AF5BE5"/>
    <w:rsid w:val="00AF5C47"/>
    <w:rsid w:val="00AF5DC4"/>
    <w:rsid w:val="00AF6354"/>
    <w:rsid w:val="00AF66FF"/>
    <w:rsid w:val="00AF68C9"/>
    <w:rsid w:val="00AF6B9C"/>
    <w:rsid w:val="00AF6C1C"/>
    <w:rsid w:val="00AF74DD"/>
    <w:rsid w:val="00AF7A9F"/>
    <w:rsid w:val="00AF7FB4"/>
    <w:rsid w:val="00B00598"/>
    <w:rsid w:val="00B01593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10EC"/>
    <w:rsid w:val="00B11530"/>
    <w:rsid w:val="00B11654"/>
    <w:rsid w:val="00B11678"/>
    <w:rsid w:val="00B11683"/>
    <w:rsid w:val="00B118DF"/>
    <w:rsid w:val="00B11D72"/>
    <w:rsid w:val="00B12371"/>
    <w:rsid w:val="00B12923"/>
    <w:rsid w:val="00B12CAC"/>
    <w:rsid w:val="00B13A6B"/>
    <w:rsid w:val="00B13AD7"/>
    <w:rsid w:val="00B140B6"/>
    <w:rsid w:val="00B146FF"/>
    <w:rsid w:val="00B14F97"/>
    <w:rsid w:val="00B1631D"/>
    <w:rsid w:val="00B163A0"/>
    <w:rsid w:val="00B16767"/>
    <w:rsid w:val="00B169BD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EC"/>
    <w:rsid w:val="00B226A5"/>
    <w:rsid w:val="00B22C49"/>
    <w:rsid w:val="00B23086"/>
    <w:rsid w:val="00B2342F"/>
    <w:rsid w:val="00B2406C"/>
    <w:rsid w:val="00B242FC"/>
    <w:rsid w:val="00B245EA"/>
    <w:rsid w:val="00B24C0F"/>
    <w:rsid w:val="00B254A4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580"/>
    <w:rsid w:val="00B27747"/>
    <w:rsid w:val="00B27D6B"/>
    <w:rsid w:val="00B30040"/>
    <w:rsid w:val="00B300B6"/>
    <w:rsid w:val="00B3050C"/>
    <w:rsid w:val="00B30FC1"/>
    <w:rsid w:val="00B318F1"/>
    <w:rsid w:val="00B322E9"/>
    <w:rsid w:val="00B32709"/>
    <w:rsid w:val="00B3280C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6ABE"/>
    <w:rsid w:val="00B37088"/>
    <w:rsid w:val="00B375F7"/>
    <w:rsid w:val="00B4007A"/>
    <w:rsid w:val="00B40738"/>
    <w:rsid w:val="00B40AA0"/>
    <w:rsid w:val="00B40D0C"/>
    <w:rsid w:val="00B410EF"/>
    <w:rsid w:val="00B4254C"/>
    <w:rsid w:val="00B42EAE"/>
    <w:rsid w:val="00B4346F"/>
    <w:rsid w:val="00B4353F"/>
    <w:rsid w:val="00B43A7D"/>
    <w:rsid w:val="00B4444E"/>
    <w:rsid w:val="00B450A8"/>
    <w:rsid w:val="00B451A9"/>
    <w:rsid w:val="00B4606D"/>
    <w:rsid w:val="00B46071"/>
    <w:rsid w:val="00B4626F"/>
    <w:rsid w:val="00B469FF"/>
    <w:rsid w:val="00B46ABA"/>
    <w:rsid w:val="00B4727C"/>
    <w:rsid w:val="00B47D72"/>
    <w:rsid w:val="00B5021E"/>
    <w:rsid w:val="00B50485"/>
    <w:rsid w:val="00B50866"/>
    <w:rsid w:val="00B50C57"/>
    <w:rsid w:val="00B50CBE"/>
    <w:rsid w:val="00B50DEC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B1"/>
    <w:rsid w:val="00B60905"/>
    <w:rsid w:val="00B611BB"/>
    <w:rsid w:val="00B611E1"/>
    <w:rsid w:val="00B61A26"/>
    <w:rsid w:val="00B61AEE"/>
    <w:rsid w:val="00B61B52"/>
    <w:rsid w:val="00B6264A"/>
    <w:rsid w:val="00B63036"/>
    <w:rsid w:val="00B634DC"/>
    <w:rsid w:val="00B63885"/>
    <w:rsid w:val="00B63908"/>
    <w:rsid w:val="00B63CC9"/>
    <w:rsid w:val="00B63F44"/>
    <w:rsid w:val="00B643F3"/>
    <w:rsid w:val="00B64A71"/>
    <w:rsid w:val="00B654AD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B78"/>
    <w:rsid w:val="00B67D22"/>
    <w:rsid w:val="00B700CB"/>
    <w:rsid w:val="00B70701"/>
    <w:rsid w:val="00B70756"/>
    <w:rsid w:val="00B70FB6"/>
    <w:rsid w:val="00B7149A"/>
    <w:rsid w:val="00B71971"/>
    <w:rsid w:val="00B7222B"/>
    <w:rsid w:val="00B72257"/>
    <w:rsid w:val="00B728F7"/>
    <w:rsid w:val="00B7379F"/>
    <w:rsid w:val="00B73A05"/>
    <w:rsid w:val="00B73B2F"/>
    <w:rsid w:val="00B73C73"/>
    <w:rsid w:val="00B74855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57"/>
    <w:rsid w:val="00B81AA4"/>
    <w:rsid w:val="00B82484"/>
    <w:rsid w:val="00B824DE"/>
    <w:rsid w:val="00B82A0A"/>
    <w:rsid w:val="00B83496"/>
    <w:rsid w:val="00B83CE4"/>
    <w:rsid w:val="00B841E6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D15"/>
    <w:rsid w:val="00B9102D"/>
    <w:rsid w:val="00B9108E"/>
    <w:rsid w:val="00B918FE"/>
    <w:rsid w:val="00B91CA2"/>
    <w:rsid w:val="00B91CB1"/>
    <w:rsid w:val="00B91CB9"/>
    <w:rsid w:val="00B9214C"/>
    <w:rsid w:val="00B928A7"/>
    <w:rsid w:val="00B9305B"/>
    <w:rsid w:val="00B939CF"/>
    <w:rsid w:val="00B93EB6"/>
    <w:rsid w:val="00B940C6"/>
    <w:rsid w:val="00B942D4"/>
    <w:rsid w:val="00B94838"/>
    <w:rsid w:val="00B94ABB"/>
    <w:rsid w:val="00B94F32"/>
    <w:rsid w:val="00B9555A"/>
    <w:rsid w:val="00B957A0"/>
    <w:rsid w:val="00B95805"/>
    <w:rsid w:val="00B959D3"/>
    <w:rsid w:val="00B95A9E"/>
    <w:rsid w:val="00B9609E"/>
    <w:rsid w:val="00B966F4"/>
    <w:rsid w:val="00B96931"/>
    <w:rsid w:val="00B96C54"/>
    <w:rsid w:val="00B97286"/>
    <w:rsid w:val="00B979D7"/>
    <w:rsid w:val="00BA01BA"/>
    <w:rsid w:val="00BA06DD"/>
    <w:rsid w:val="00BA0C0E"/>
    <w:rsid w:val="00BA0C97"/>
    <w:rsid w:val="00BA10A2"/>
    <w:rsid w:val="00BA1601"/>
    <w:rsid w:val="00BA1A78"/>
    <w:rsid w:val="00BA1B3A"/>
    <w:rsid w:val="00BA1C14"/>
    <w:rsid w:val="00BA1C6F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823"/>
    <w:rsid w:val="00BA3E60"/>
    <w:rsid w:val="00BA42D5"/>
    <w:rsid w:val="00BA4606"/>
    <w:rsid w:val="00BA4D5A"/>
    <w:rsid w:val="00BA5B06"/>
    <w:rsid w:val="00BA68F5"/>
    <w:rsid w:val="00BA7030"/>
    <w:rsid w:val="00BA7692"/>
    <w:rsid w:val="00BA76A0"/>
    <w:rsid w:val="00BA7719"/>
    <w:rsid w:val="00BA7893"/>
    <w:rsid w:val="00BA7B99"/>
    <w:rsid w:val="00BA7E4A"/>
    <w:rsid w:val="00BB0109"/>
    <w:rsid w:val="00BB10D7"/>
    <w:rsid w:val="00BB17A6"/>
    <w:rsid w:val="00BB1860"/>
    <w:rsid w:val="00BB19CE"/>
    <w:rsid w:val="00BB2926"/>
    <w:rsid w:val="00BB51B7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C50"/>
    <w:rsid w:val="00BC0ABF"/>
    <w:rsid w:val="00BC1155"/>
    <w:rsid w:val="00BC146D"/>
    <w:rsid w:val="00BC1BBC"/>
    <w:rsid w:val="00BC1F5D"/>
    <w:rsid w:val="00BC235B"/>
    <w:rsid w:val="00BC24BA"/>
    <w:rsid w:val="00BC2563"/>
    <w:rsid w:val="00BC2CF1"/>
    <w:rsid w:val="00BC2E7F"/>
    <w:rsid w:val="00BC350A"/>
    <w:rsid w:val="00BC38F3"/>
    <w:rsid w:val="00BC39D9"/>
    <w:rsid w:val="00BC3C75"/>
    <w:rsid w:val="00BC3CA0"/>
    <w:rsid w:val="00BC404F"/>
    <w:rsid w:val="00BC4188"/>
    <w:rsid w:val="00BC41CF"/>
    <w:rsid w:val="00BC4632"/>
    <w:rsid w:val="00BC4937"/>
    <w:rsid w:val="00BC4DEB"/>
    <w:rsid w:val="00BC4EFC"/>
    <w:rsid w:val="00BC62E4"/>
    <w:rsid w:val="00BC63DF"/>
    <w:rsid w:val="00BC6955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B2"/>
    <w:rsid w:val="00BD14DB"/>
    <w:rsid w:val="00BD17CF"/>
    <w:rsid w:val="00BD236D"/>
    <w:rsid w:val="00BD2470"/>
    <w:rsid w:val="00BD24A9"/>
    <w:rsid w:val="00BD32C5"/>
    <w:rsid w:val="00BD484F"/>
    <w:rsid w:val="00BD4EF3"/>
    <w:rsid w:val="00BD54C1"/>
    <w:rsid w:val="00BD627E"/>
    <w:rsid w:val="00BD6646"/>
    <w:rsid w:val="00BD688A"/>
    <w:rsid w:val="00BD6CFE"/>
    <w:rsid w:val="00BD744B"/>
    <w:rsid w:val="00BD76CA"/>
    <w:rsid w:val="00BD7BC6"/>
    <w:rsid w:val="00BD7DAC"/>
    <w:rsid w:val="00BD7E83"/>
    <w:rsid w:val="00BE0860"/>
    <w:rsid w:val="00BE0AE9"/>
    <w:rsid w:val="00BE0F1A"/>
    <w:rsid w:val="00BE1008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E87"/>
    <w:rsid w:val="00BE6ED8"/>
    <w:rsid w:val="00BE6F86"/>
    <w:rsid w:val="00BE7067"/>
    <w:rsid w:val="00BE70C5"/>
    <w:rsid w:val="00BE7160"/>
    <w:rsid w:val="00BE7778"/>
    <w:rsid w:val="00BE7FF5"/>
    <w:rsid w:val="00BF044E"/>
    <w:rsid w:val="00BF0F69"/>
    <w:rsid w:val="00BF1650"/>
    <w:rsid w:val="00BF1753"/>
    <w:rsid w:val="00BF1941"/>
    <w:rsid w:val="00BF22B0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51C3"/>
    <w:rsid w:val="00BF5423"/>
    <w:rsid w:val="00BF5CD6"/>
    <w:rsid w:val="00BF60A6"/>
    <w:rsid w:val="00BF66D3"/>
    <w:rsid w:val="00BF6C2C"/>
    <w:rsid w:val="00BF71E9"/>
    <w:rsid w:val="00BF7A11"/>
    <w:rsid w:val="00C00625"/>
    <w:rsid w:val="00C00E10"/>
    <w:rsid w:val="00C0124F"/>
    <w:rsid w:val="00C01298"/>
    <w:rsid w:val="00C014B2"/>
    <w:rsid w:val="00C019B2"/>
    <w:rsid w:val="00C02626"/>
    <w:rsid w:val="00C02956"/>
    <w:rsid w:val="00C02DFE"/>
    <w:rsid w:val="00C03718"/>
    <w:rsid w:val="00C03A49"/>
    <w:rsid w:val="00C048C7"/>
    <w:rsid w:val="00C04B72"/>
    <w:rsid w:val="00C05A85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AD8"/>
    <w:rsid w:val="00C12C9C"/>
    <w:rsid w:val="00C13369"/>
    <w:rsid w:val="00C135DD"/>
    <w:rsid w:val="00C13799"/>
    <w:rsid w:val="00C13A1E"/>
    <w:rsid w:val="00C13C7F"/>
    <w:rsid w:val="00C13DB7"/>
    <w:rsid w:val="00C142ED"/>
    <w:rsid w:val="00C14507"/>
    <w:rsid w:val="00C1537A"/>
    <w:rsid w:val="00C155BA"/>
    <w:rsid w:val="00C16610"/>
    <w:rsid w:val="00C17295"/>
    <w:rsid w:val="00C173C8"/>
    <w:rsid w:val="00C17946"/>
    <w:rsid w:val="00C17BF9"/>
    <w:rsid w:val="00C17E85"/>
    <w:rsid w:val="00C2044E"/>
    <w:rsid w:val="00C20907"/>
    <w:rsid w:val="00C21058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128"/>
    <w:rsid w:val="00C27385"/>
    <w:rsid w:val="00C2791A"/>
    <w:rsid w:val="00C27CF2"/>
    <w:rsid w:val="00C30152"/>
    <w:rsid w:val="00C30167"/>
    <w:rsid w:val="00C30970"/>
    <w:rsid w:val="00C31A2C"/>
    <w:rsid w:val="00C321F5"/>
    <w:rsid w:val="00C3277D"/>
    <w:rsid w:val="00C32A2D"/>
    <w:rsid w:val="00C32DE3"/>
    <w:rsid w:val="00C33088"/>
    <w:rsid w:val="00C33207"/>
    <w:rsid w:val="00C33CDE"/>
    <w:rsid w:val="00C33F45"/>
    <w:rsid w:val="00C34512"/>
    <w:rsid w:val="00C34C46"/>
    <w:rsid w:val="00C35219"/>
    <w:rsid w:val="00C354EB"/>
    <w:rsid w:val="00C3615C"/>
    <w:rsid w:val="00C36295"/>
    <w:rsid w:val="00C37733"/>
    <w:rsid w:val="00C378C4"/>
    <w:rsid w:val="00C37A0F"/>
    <w:rsid w:val="00C40302"/>
    <w:rsid w:val="00C4036F"/>
    <w:rsid w:val="00C40AB9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5FA"/>
    <w:rsid w:val="00C477BB"/>
    <w:rsid w:val="00C50FC8"/>
    <w:rsid w:val="00C510EF"/>
    <w:rsid w:val="00C51403"/>
    <w:rsid w:val="00C51461"/>
    <w:rsid w:val="00C518C2"/>
    <w:rsid w:val="00C51D0A"/>
    <w:rsid w:val="00C520E2"/>
    <w:rsid w:val="00C52722"/>
    <w:rsid w:val="00C53264"/>
    <w:rsid w:val="00C53CD0"/>
    <w:rsid w:val="00C53E70"/>
    <w:rsid w:val="00C53E95"/>
    <w:rsid w:val="00C540A1"/>
    <w:rsid w:val="00C54200"/>
    <w:rsid w:val="00C545E6"/>
    <w:rsid w:val="00C546FA"/>
    <w:rsid w:val="00C54E2E"/>
    <w:rsid w:val="00C54F21"/>
    <w:rsid w:val="00C5559E"/>
    <w:rsid w:val="00C560FA"/>
    <w:rsid w:val="00C56379"/>
    <w:rsid w:val="00C5687B"/>
    <w:rsid w:val="00C56B7F"/>
    <w:rsid w:val="00C56DFB"/>
    <w:rsid w:val="00C57163"/>
    <w:rsid w:val="00C5764D"/>
    <w:rsid w:val="00C5780E"/>
    <w:rsid w:val="00C610A8"/>
    <w:rsid w:val="00C630DF"/>
    <w:rsid w:val="00C632E2"/>
    <w:rsid w:val="00C6347F"/>
    <w:rsid w:val="00C63488"/>
    <w:rsid w:val="00C63C8F"/>
    <w:rsid w:val="00C63DF7"/>
    <w:rsid w:val="00C63EA5"/>
    <w:rsid w:val="00C64650"/>
    <w:rsid w:val="00C64C74"/>
    <w:rsid w:val="00C64DB8"/>
    <w:rsid w:val="00C65213"/>
    <w:rsid w:val="00C65819"/>
    <w:rsid w:val="00C65F58"/>
    <w:rsid w:val="00C66298"/>
    <w:rsid w:val="00C66CFE"/>
    <w:rsid w:val="00C66E26"/>
    <w:rsid w:val="00C67019"/>
    <w:rsid w:val="00C67510"/>
    <w:rsid w:val="00C6785B"/>
    <w:rsid w:val="00C678A3"/>
    <w:rsid w:val="00C67C83"/>
    <w:rsid w:val="00C70A05"/>
    <w:rsid w:val="00C70B51"/>
    <w:rsid w:val="00C7126B"/>
    <w:rsid w:val="00C71369"/>
    <w:rsid w:val="00C71460"/>
    <w:rsid w:val="00C716EB"/>
    <w:rsid w:val="00C71C12"/>
    <w:rsid w:val="00C72B27"/>
    <w:rsid w:val="00C72FA2"/>
    <w:rsid w:val="00C732E8"/>
    <w:rsid w:val="00C736D8"/>
    <w:rsid w:val="00C73FE0"/>
    <w:rsid w:val="00C742AE"/>
    <w:rsid w:val="00C74762"/>
    <w:rsid w:val="00C7492C"/>
    <w:rsid w:val="00C75067"/>
    <w:rsid w:val="00C75119"/>
    <w:rsid w:val="00C751C9"/>
    <w:rsid w:val="00C752CF"/>
    <w:rsid w:val="00C75379"/>
    <w:rsid w:val="00C754E8"/>
    <w:rsid w:val="00C7617D"/>
    <w:rsid w:val="00C767BB"/>
    <w:rsid w:val="00C76A4B"/>
    <w:rsid w:val="00C77006"/>
    <w:rsid w:val="00C775D7"/>
    <w:rsid w:val="00C77602"/>
    <w:rsid w:val="00C77786"/>
    <w:rsid w:val="00C77DB4"/>
    <w:rsid w:val="00C77FDD"/>
    <w:rsid w:val="00C803E4"/>
    <w:rsid w:val="00C808E9"/>
    <w:rsid w:val="00C80A9C"/>
    <w:rsid w:val="00C80AB0"/>
    <w:rsid w:val="00C80B3B"/>
    <w:rsid w:val="00C81165"/>
    <w:rsid w:val="00C812C6"/>
    <w:rsid w:val="00C81888"/>
    <w:rsid w:val="00C819C9"/>
    <w:rsid w:val="00C81F39"/>
    <w:rsid w:val="00C825CB"/>
    <w:rsid w:val="00C831C1"/>
    <w:rsid w:val="00C8384B"/>
    <w:rsid w:val="00C83D5D"/>
    <w:rsid w:val="00C83ECD"/>
    <w:rsid w:val="00C8405A"/>
    <w:rsid w:val="00C84909"/>
    <w:rsid w:val="00C84C8A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89"/>
    <w:rsid w:val="00C9208F"/>
    <w:rsid w:val="00C9224A"/>
    <w:rsid w:val="00C9248D"/>
    <w:rsid w:val="00C92771"/>
    <w:rsid w:val="00C92C4F"/>
    <w:rsid w:val="00C932AA"/>
    <w:rsid w:val="00C933EF"/>
    <w:rsid w:val="00C93871"/>
    <w:rsid w:val="00C93976"/>
    <w:rsid w:val="00C93DCD"/>
    <w:rsid w:val="00C9410B"/>
    <w:rsid w:val="00C94F2A"/>
    <w:rsid w:val="00C9507D"/>
    <w:rsid w:val="00C950D8"/>
    <w:rsid w:val="00C951A5"/>
    <w:rsid w:val="00C956C6"/>
    <w:rsid w:val="00C95E15"/>
    <w:rsid w:val="00C95E2E"/>
    <w:rsid w:val="00C95F26"/>
    <w:rsid w:val="00C961DB"/>
    <w:rsid w:val="00C9626B"/>
    <w:rsid w:val="00C96470"/>
    <w:rsid w:val="00C96541"/>
    <w:rsid w:val="00C96589"/>
    <w:rsid w:val="00C96900"/>
    <w:rsid w:val="00C96C78"/>
    <w:rsid w:val="00C979EB"/>
    <w:rsid w:val="00CA068B"/>
    <w:rsid w:val="00CA0C0D"/>
    <w:rsid w:val="00CA171F"/>
    <w:rsid w:val="00CA18A5"/>
    <w:rsid w:val="00CA1DCA"/>
    <w:rsid w:val="00CA22B4"/>
    <w:rsid w:val="00CA28D1"/>
    <w:rsid w:val="00CA2BF7"/>
    <w:rsid w:val="00CA2C01"/>
    <w:rsid w:val="00CA31A3"/>
    <w:rsid w:val="00CA339B"/>
    <w:rsid w:val="00CA3503"/>
    <w:rsid w:val="00CA36B8"/>
    <w:rsid w:val="00CA3BEE"/>
    <w:rsid w:val="00CA3D59"/>
    <w:rsid w:val="00CA4D2B"/>
    <w:rsid w:val="00CA4F4A"/>
    <w:rsid w:val="00CA4F81"/>
    <w:rsid w:val="00CA522A"/>
    <w:rsid w:val="00CA5436"/>
    <w:rsid w:val="00CA5574"/>
    <w:rsid w:val="00CA587A"/>
    <w:rsid w:val="00CA66DD"/>
    <w:rsid w:val="00CA6F66"/>
    <w:rsid w:val="00CA74AC"/>
    <w:rsid w:val="00CA754E"/>
    <w:rsid w:val="00CA7845"/>
    <w:rsid w:val="00CA7870"/>
    <w:rsid w:val="00CB0801"/>
    <w:rsid w:val="00CB0C01"/>
    <w:rsid w:val="00CB0F1B"/>
    <w:rsid w:val="00CB1165"/>
    <w:rsid w:val="00CB209F"/>
    <w:rsid w:val="00CB20B6"/>
    <w:rsid w:val="00CB20DA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A98"/>
    <w:rsid w:val="00CB6BF8"/>
    <w:rsid w:val="00CB7037"/>
    <w:rsid w:val="00CB7188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939"/>
    <w:rsid w:val="00CC4979"/>
    <w:rsid w:val="00CC4BC9"/>
    <w:rsid w:val="00CC525B"/>
    <w:rsid w:val="00CC52AE"/>
    <w:rsid w:val="00CC5520"/>
    <w:rsid w:val="00CC59A7"/>
    <w:rsid w:val="00CC5E10"/>
    <w:rsid w:val="00CC615A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1B07"/>
    <w:rsid w:val="00CD24EB"/>
    <w:rsid w:val="00CD2776"/>
    <w:rsid w:val="00CD2DB4"/>
    <w:rsid w:val="00CD3114"/>
    <w:rsid w:val="00CD3515"/>
    <w:rsid w:val="00CD3D5E"/>
    <w:rsid w:val="00CD3E3A"/>
    <w:rsid w:val="00CD4222"/>
    <w:rsid w:val="00CD45B2"/>
    <w:rsid w:val="00CD4BD4"/>
    <w:rsid w:val="00CD5134"/>
    <w:rsid w:val="00CD5337"/>
    <w:rsid w:val="00CD5684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628"/>
    <w:rsid w:val="00CE2AB5"/>
    <w:rsid w:val="00CE2FD3"/>
    <w:rsid w:val="00CE323F"/>
    <w:rsid w:val="00CE3848"/>
    <w:rsid w:val="00CE3DC5"/>
    <w:rsid w:val="00CE4619"/>
    <w:rsid w:val="00CE4843"/>
    <w:rsid w:val="00CE520F"/>
    <w:rsid w:val="00CE5DBD"/>
    <w:rsid w:val="00CE5F4E"/>
    <w:rsid w:val="00CE64E5"/>
    <w:rsid w:val="00CE6B41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ACA"/>
    <w:rsid w:val="00CF2B29"/>
    <w:rsid w:val="00CF2CB4"/>
    <w:rsid w:val="00CF2EE4"/>
    <w:rsid w:val="00CF31AC"/>
    <w:rsid w:val="00CF3401"/>
    <w:rsid w:val="00CF39C1"/>
    <w:rsid w:val="00CF3E68"/>
    <w:rsid w:val="00CF40C7"/>
    <w:rsid w:val="00CF4450"/>
    <w:rsid w:val="00CF4470"/>
    <w:rsid w:val="00CF50AB"/>
    <w:rsid w:val="00CF50D7"/>
    <w:rsid w:val="00CF5787"/>
    <w:rsid w:val="00CF582E"/>
    <w:rsid w:val="00CF6669"/>
    <w:rsid w:val="00CF6BF0"/>
    <w:rsid w:val="00CF6E02"/>
    <w:rsid w:val="00CF6E77"/>
    <w:rsid w:val="00CF7338"/>
    <w:rsid w:val="00CF73BF"/>
    <w:rsid w:val="00CF756B"/>
    <w:rsid w:val="00CF7A28"/>
    <w:rsid w:val="00CF7E2F"/>
    <w:rsid w:val="00D00ADD"/>
    <w:rsid w:val="00D00CD7"/>
    <w:rsid w:val="00D00F84"/>
    <w:rsid w:val="00D01281"/>
    <w:rsid w:val="00D01C1F"/>
    <w:rsid w:val="00D020B6"/>
    <w:rsid w:val="00D02AF5"/>
    <w:rsid w:val="00D02E93"/>
    <w:rsid w:val="00D02F4D"/>
    <w:rsid w:val="00D03C8F"/>
    <w:rsid w:val="00D045C5"/>
    <w:rsid w:val="00D04AED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ADF"/>
    <w:rsid w:val="00D1118C"/>
    <w:rsid w:val="00D115C5"/>
    <w:rsid w:val="00D11C63"/>
    <w:rsid w:val="00D11D91"/>
    <w:rsid w:val="00D11F8D"/>
    <w:rsid w:val="00D1229E"/>
    <w:rsid w:val="00D127BA"/>
    <w:rsid w:val="00D12F4C"/>
    <w:rsid w:val="00D13AEC"/>
    <w:rsid w:val="00D13CDD"/>
    <w:rsid w:val="00D15959"/>
    <w:rsid w:val="00D1665D"/>
    <w:rsid w:val="00D166D8"/>
    <w:rsid w:val="00D16771"/>
    <w:rsid w:val="00D17C1A"/>
    <w:rsid w:val="00D2053E"/>
    <w:rsid w:val="00D20DF7"/>
    <w:rsid w:val="00D20F1B"/>
    <w:rsid w:val="00D225EF"/>
    <w:rsid w:val="00D22F76"/>
    <w:rsid w:val="00D2325F"/>
    <w:rsid w:val="00D23720"/>
    <w:rsid w:val="00D23737"/>
    <w:rsid w:val="00D23EA3"/>
    <w:rsid w:val="00D23FB3"/>
    <w:rsid w:val="00D24114"/>
    <w:rsid w:val="00D24611"/>
    <w:rsid w:val="00D247D4"/>
    <w:rsid w:val="00D24DC3"/>
    <w:rsid w:val="00D2540D"/>
    <w:rsid w:val="00D26B4A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20C8"/>
    <w:rsid w:val="00D32541"/>
    <w:rsid w:val="00D32A91"/>
    <w:rsid w:val="00D32D56"/>
    <w:rsid w:val="00D32F88"/>
    <w:rsid w:val="00D33B12"/>
    <w:rsid w:val="00D34221"/>
    <w:rsid w:val="00D347B7"/>
    <w:rsid w:val="00D347C2"/>
    <w:rsid w:val="00D34B41"/>
    <w:rsid w:val="00D34D0A"/>
    <w:rsid w:val="00D356B6"/>
    <w:rsid w:val="00D3594E"/>
    <w:rsid w:val="00D35DD2"/>
    <w:rsid w:val="00D3642F"/>
    <w:rsid w:val="00D36948"/>
    <w:rsid w:val="00D36CE5"/>
    <w:rsid w:val="00D37153"/>
    <w:rsid w:val="00D37509"/>
    <w:rsid w:val="00D37723"/>
    <w:rsid w:val="00D379A0"/>
    <w:rsid w:val="00D37B89"/>
    <w:rsid w:val="00D40C0E"/>
    <w:rsid w:val="00D412DC"/>
    <w:rsid w:val="00D41F2E"/>
    <w:rsid w:val="00D41F8C"/>
    <w:rsid w:val="00D422C5"/>
    <w:rsid w:val="00D4231B"/>
    <w:rsid w:val="00D42CA8"/>
    <w:rsid w:val="00D42E56"/>
    <w:rsid w:val="00D43736"/>
    <w:rsid w:val="00D438E9"/>
    <w:rsid w:val="00D43D3D"/>
    <w:rsid w:val="00D44CE4"/>
    <w:rsid w:val="00D4536C"/>
    <w:rsid w:val="00D45697"/>
    <w:rsid w:val="00D458AD"/>
    <w:rsid w:val="00D45C05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CBE"/>
    <w:rsid w:val="00D53132"/>
    <w:rsid w:val="00D537CA"/>
    <w:rsid w:val="00D537E5"/>
    <w:rsid w:val="00D54156"/>
    <w:rsid w:val="00D5434C"/>
    <w:rsid w:val="00D5477B"/>
    <w:rsid w:val="00D5499C"/>
    <w:rsid w:val="00D54B02"/>
    <w:rsid w:val="00D54E1F"/>
    <w:rsid w:val="00D55C7A"/>
    <w:rsid w:val="00D55C9A"/>
    <w:rsid w:val="00D560B4"/>
    <w:rsid w:val="00D56488"/>
    <w:rsid w:val="00D568F3"/>
    <w:rsid w:val="00D56928"/>
    <w:rsid w:val="00D5698B"/>
    <w:rsid w:val="00D56C18"/>
    <w:rsid w:val="00D56CC5"/>
    <w:rsid w:val="00D56DE0"/>
    <w:rsid w:val="00D57014"/>
    <w:rsid w:val="00D57219"/>
    <w:rsid w:val="00D57340"/>
    <w:rsid w:val="00D5781E"/>
    <w:rsid w:val="00D60341"/>
    <w:rsid w:val="00D60399"/>
    <w:rsid w:val="00D6075D"/>
    <w:rsid w:val="00D60B3F"/>
    <w:rsid w:val="00D617E0"/>
    <w:rsid w:val="00D62DC3"/>
    <w:rsid w:val="00D6300C"/>
    <w:rsid w:val="00D63216"/>
    <w:rsid w:val="00D63A86"/>
    <w:rsid w:val="00D63BB7"/>
    <w:rsid w:val="00D64189"/>
    <w:rsid w:val="00D651CA"/>
    <w:rsid w:val="00D6553F"/>
    <w:rsid w:val="00D65542"/>
    <w:rsid w:val="00D65703"/>
    <w:rsid w:val="00D6571D"/>
    <w:rsid w:val="00D6574B"/>
    <w:rsid w:val="00D6599C"/>
    <w:rsid w:val="00D65CA0"/>
    <w:rsid w:val="00D6645F"/>
    <w:rsid w:val="00D671BF"/>
    <w:rsid w:val="00D67454"/>
    <w:rsid w:val="00D67BE2"/>
    <w:rsid w:val="00D70CDD"/>
    <w:rsid w:val="00D71301"/>
    <w:rsid w:val="00D71948"/>
    <w:rsid w:val="00D71A88"/>
    <w:rsid w:val="00D726EA"/>
    <w:rsid w:val="00D72BCC"/>
    <w:rsid w:val="00D72BD3"/>
    <w:rsid w:val="00D7310A"/>
    <w:rsid w:val="00D73250"/>
    <w:rsid w:val="00D7362A"/>
    <w:rsid w:val="00D73DF5"/>
    <w:rsid w:val="00D7406D"/>
    <w:rsid w:val="00D7420C"/>
    <w:rsid w:val="00D744FB"/>
    <w:rsid w:val="00D74616"/>
    <w:rsid w:val="00D74BF6"/>
    <w:rsid w:val="00D74C8D"/>
    <w:rsid w:val="00D75680"/>
    <w:rsid w:val="00D75C33"/>
    <w:rsid w:val="00D763F5"/>
    <w:rsid w:val="00D7684D"/>
    <w:rsid w:val="00D76E40"/>
    <w:rsid w:val="00D76EEC"/>
    <w:rsid w:val="00D76F9E"/>
    <w:rsid w:val="00D771E9"/>
    <w:rsid w:val="00D7756D"/>
    <w:rsid w:val="00D77FD0"/>
    <w:rsid w:val="00D803BB"/>
    <w:rsid w:val="00D80BC1"/>
    <w:rsid w:val="00D80BC6"/>
    <w:rsid w:val="00D814B2"/>
    <w:rsid w:val="00D8152F"/>
    <w:rsid w:val="00D81B00"/>
    <w:rsid w:val="00D81C0A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781E"/>
    <w:rsid w:val="00D90830"/>
    <w:rsid w:val="00D90AEC"/>
    <w:rsid w:val="00D90C7C"/>
    <w:rsid w:val="00D90E0D"/>
    <w:rsid w:val="00D91C1E"/>
    <w:rsid w:val="00D92002"/>
    <w:rsid w:val="00D92285"/>
    <w:rsid w:val="00D92C22"/>
    <w:rsid w:val="00D936FA"/>
    <w:rsid w:val="00D937D9"/>
    <w:rsid w:val="00D939AA"/>
    <w:rsid w:val="00D93A5C"/>
    <w:rsid w:val="00D94243"/>
    <w:rsid w:val="00D943DB"/>
    <w:rsid w:val="00D947EF"/>
    <w:rsid w:val="00D949DA"/>
    <w:rsid w:val="00D9519D"/>
    <w:rsid w:val="00D951C3"/>
    <w:rsid w:val="00D9527A"/>
    <w:rsid w:val="00D954BE"/>
    <w:rsid w:val="00D958AC"/>
    <w:rsid w:val="00D95909"/>
    <w:rsid w:val="00D95D27"/>
    <w:rsid w:val="00D9623F"/>
    <w:rsid w:val="00D963B4"/>
    <w:rsid w:val="00D96520"/>
    <w:rsid w:val="00D96700"/>
    <w:rsid w:val="00D96BE0"/>
    <w:rsid w:val="00D97375"/>
    <w:rsid w:val="00D97621"/>
    <w:rsid w:val="00D97B2F"/>
    <w:rsid w:val="00DA0008"/>
    <w:rsid w:val="00DA1507"/>
    <w:rsid w:val="00DA1AE4"/>
    <w:rsid w:val="00DA215D"/>
    <w:rsid w:val="00DA3775"/>
    <w:rsid w:val="00DA3D70"/>
    <w:rsid w:val="00DA3FA9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E4E"/>
    <w:rsid w:val="00DA6E5F"/>
    <w:rsid w:val="00DA78E2"/>
    <w:rsid w:val="00DA7A75"/>
    <w:rsid w:val="00DB05FF"/>
    <w:rsid w:val="00DB079B"/>
    <w:rsid w:val="00DB08EB"/>
    <w:rsid w:val="00DB0D5C"/>
    <w:rsid w:val="00DB1037"/>
    <w:rsid w:val="00DB11D4"/>
    <w:rsid w:val="00DB12B7"/>
    <w:rsid w:val="00DB1A9B"/>
    <w:rsid w:val="00DB1C72"/>
    <w:rsid w:val="00DB2113"/>
    <w:rsid w:val="00DB2CAE"/>
    <w:rsid w:val="00DB2FE1"/>
    <w:rsid w:val="00DB356B"/>
    <w:rsid w:val="00DB3BB2"/>
    <w:rsid w:val="00DB3F07"/>
    <w:rsid w:val="00DB41BF"/>
    <w:rsid w:val="00DB45A6"/>
    <w:rsid w:val="00DB4977"/>
    <w:rsid w:val="00DB506D"/>
    <w:rsid w:val="00DB5198"/>
    <w:rsid w:val="00DB52AC"/>
    <w:rsid w:val="00DB5362"/>
    <w:rsid w:val="00DB5BAD"/>
    <w:rsid w:val="00DB62F2"/>
    <w:rsid w:val="00DB6CFF"/>
    <w:rsid w:val="00DB78B0"/>
    <w:rsid w:val="00DB7907"/>
    <w:rsid w:val="00DC033D"/>
    <w:rsid w:val="00DC0DCA"/>
    <w:rsid w:val="00DC190B"/>
    <w:rsid w:val="00DC1A1C"/>
    <w:rsid w:val="00DC1E6C"/>
    <w:rsid w:val="00DC21AC"/>
    <w:rsid w:val="00DC2465"/>
    <w:rsid w:val="00DC257C"/>
    <w:rsid w:val="00DC2C47"/>
    <w:rsid w:val="00DC3DCE"/>
    <w:rsid w:val="00DC3FE3"/>
    <w:rsid w:val="00DC51FF"/>
    <w:rsid w:val="00DC5B8C"/>
    <w:rsid w:val="00DC5C1E"/>
    <w:rsid w:val="00DC5F04"/>
    <w:rsid w:val="00DC76C4"/>
    <w:rsid w:val="00DC7EE0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2D09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65D4"/>
    <w:rsid w:val="00DD6669"/>
    <w:rsid w:val="00DD73F9"/>
    <w:rsid w:val="00DD78C4"/>
    <w:rsid w:val="00DD7B54"/>
    <w:rsid w:val="00DD7C17"/>
    <w:rsid w:val="00DE00B7"/>
    <w:rsid w:val="00DE0105"/>
    <w:rsid w:val="00DE05AA"/>
    <w:rsid w:val="00DE0D92"/>
    <w:rsid w:val="00DE1363"/>
    <w:rsid w:val="00DE1DFE"/>
    <w:rsid w:val="00DE1EAD"/>
    <w:rsid w:val="00DE21C3"/>
    <w:rsid w:val="00DE2441"/>
    <w:rsid w:val="00DE2F9A"/>
    <w:rsid w:val="00DE35C5"/>
    <w:rsid w:val="00DE3B53"/>
    <w:rsid w:val="00DE40BE"/>
    <w:rsid w:val="00DE4517"/>
    <w:rsid w:val="00DE5468"/>
    <w:rsid w:val="00DE5693"/>
    <w:rsid w:val="00DE5893"/>
    <w:rsid w:val="00DE59C9"/>
    <w:rsid w:val="00DE5C40"/>
    <w:rsid w:val="00DE648B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C74"/>
    <w:rsid w:val="00DF4051"/>
    <w:rsid w:val="00DF4130"/>
    <w:rsid w:val="00DF43DB"/>
    <w:rsid w:val="00DF4457"/>
    <w:rsid w:val="00DF4C8D"/>
    <w:rsid w:val="00DF5468"/>
    <w:rsid w:val="00DF554E"/>
    <w:rsid w:val="00DF55B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CFB"/>
    <w:rsid w:val="00E00028"/>
    <w:rsid w:val="00E005FD"/>
    <w:rsid w:val="00E00C42"/>
    <w:rsid w:val="00E01628"/>
    <w:rsid w:val="00E01B26"/>
    <w:rsid w:val="00E0248C"/>
    <w:rsid w:val="00E0270E"/>
    <w:rsid w:val="00E028B4"/>
    <w:rsid w:val="00E02C60"/>
    <w:rsid w:val="00E03148"/>
    <w:rsid w:val="00E03216"/>
    <w:rsid w:val="00E03267"/>
    <w:rsid w:val="00E03470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E57"/>
    <w:rsid w:val="00E07F99"/>
    <w:rsid w:val="00E07FBB"/>
    <w:rsid w:val="00E1051E"/>
    <w:rsid w:val="00E10928"/>
    <w:rsid w:val="00E111E3"/>
    <w:rsid w:val="00E12820"/>
    <w:rsid w:val="00E12C31"/>
    <w:rsid w:val="00E1306A"/>
    <w:rsid w:val="00E13EF6"/>
    <w:rsid w:val="00E14B4C"/>
    <w:rsid w:val="00E14C6E"/>
    <w:rsid w:val="00E15831"/>
    <w:rsid w:val="00E159B3"/>
    <w:rsid w:val="00E159F3"/>
    <w:rsid w:val="00E1660A"/>
    <w:rsid w:val="00E16A25"/>
    <w:rsid w:val="00E17436"/>
    <w:rsid w:val="00E177E0"/>
    <w:rsid w:val="00E17AB5"/>
    <w:rsid w:val="00E17E6E"/>
    <w:rsid w:val="00E201E6"/>
    <w:rsid w:val="00E20736"/>
    <w:rsid w:val="00E20B84"/>
    <w:rsid w:val="00E20BF9"/>
    <w:rsid w:val="00E20E3A"/>
    <w:rsid w:val="00E2157D"/>
    <w:rsid w:val="00E2197A"/>
    <w:rsid w:val="00E2198B"/>
    <w:rsid w:val="00E21DF9"/>
    <w:rsid w:val="00E220DC"/>
    <w:rsid w:val="00E2314F"/>
    <w:rsid w:val="00E23618"/>
    <w:rsid w:val="00E2399A"/>
    <w:rsid w:val="00E239EE"/>
    <w:rsid w:val="00E23E5D"/>
    <w:rsid w:val="00E23E97"/>
    <w:rsid w:val="00E23F9C"/>
    <w:rsid w:val="00E240B4"/>
    <w:rsid w:val="00E247EB"/>
    <w:rsid w:val="00E2483E"/>
    <w:rsid w:val="00E24E04"/>
    <w:rsid w:val="00E2552E"/>
    <w:rsid w:val="00E25802"/>
    <w:rsid w:val="00E258C4"/>
    <w:rsid w:val="00E25F8F"/>
    <w:rsid w:val="00E2604B"/>
    <w:rsid w:val="00E261B4"/>
    <w:rsid w:val="00E267F8"/>
    <w:rsid w:val="00E26A42"/>
    <w:rsid w:val="00E275C1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DFC"/>
    <w:rsid w:val="00E330C0"/>
    <w:rsid w:val="00E33A5C"/>
    <w:rsid w:val="00E33B49"/>
    <w:rsid w:val="00E33E88"/>
    <w:rsid w:val="00E34C9D"/>
    <w:rsid w:val="00E35279"/>
    <w:rsid w:val="00E354FA"/>
    <w:rsid w:val="00E35612"/>
    <w:rsid w:val="00E35670"/>
    <w:rsid w:val="00E36EF8"/>
    <w:rsid w:val="00E36F18"/>
    <w:rsid w:val="00E37200"/>
    <w:rsid w:val="00E3742D"/>
    <w:rsid w:val="00E374C1"/>
    <w:rsid w:val="00E376B8"/>
    <w:rsid w:val="00E37B84"/>
    <w:rsid w:val="00E37D52"/>
    <w:rsid w:val="00E405CC"/>
    <w:rsid w:val="00E4085D"/>
    <w:rsid w:val="00E410BE"/>
    <w:rsid w:val="00E41BBD"/>
    <w:rsid w:val="00E41D0C"/>
    <w:rsid w:val="00E41D62"/>
    <w:rsid w:val="00E42315"/>
    <w:rsid w:val="00E42698"/>
    <w:rsid w:val="00E426B3"/>
    <w:rsid w:val="00E42728"/>
    <w:rsid w:val="00E42A6B"/>
    <w:rsid w:val="00E42FC1"/>
    <w:rsid w:val="00E43206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75EE"/>
    <w:rsid w:val="00E50C9E"/>
    <w:rsid w:val="00E50D4F"/>
    <w:rsid w:val="00E50DAD"/>
    <w:rsid w:val="00E5115C"/>
    <w:rsid w:val="00E51A8A"/>
    <w:rsid w:val="00E52222"/>
    <w:rsid w:val="00E52381"/>
    <w:rsid w:val="00E5288E"/>
    <w:rsid w:val="00E528EC"/>
    <w:rsid w:val="00E5290E"/>
    <w:rsid w:val="00E52D26"/>
    <w:rsid w:val="00E53212"/>
    <w:rsid w:val="00E534C7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C56"/>
    <w:rsid w:val="00E55FD4"/>
    <w:rsid w:val="00E56782"/>
    <w:rsid w:val="00E56A6F"/>
    <w:rsid w:val="00E57263"/>
    <w:rsid w:val="00E57841"/>
    <w:rsid w:val="00E57889"/>
    <w:rsid w:val="00E57E25"/>
    <w:rsid w:val="00E601BC"/>
    <w:rsid w:val="00E601FC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467B"/>
    <w:rsid w:val="00E6484E"/>
    <w:rsid w:val="00E64B56"/>
    <w:rsid w:val="00E6512D"/>
    <w:rsid w:val="00E65460"/>
    <w:rsid w:val="00E65CAB"/>
    <w:rsid w:val="00E65E07"/>
    <w:rsid w:val="00E66D64"/>
    <w:rsid w:val="00E6711E"/>
    <w:rsid w:val="00E677C6"/>
    <w:rsid w:val="00E678A4"/>
    <w:rsid w:val="00E67E25"/>
    <w:rsid w:val="00E67F15"/>
    <w:rsid w:val="00E67F6F"/>
    <w:rsid w:val="00E70585"/>
    <w:rsid w:val="00E70990"/>
    <w:rsid w:val="00E70D21"/>
    <w:rsid w:val="00E7174E"/>
    <w:rsid w:val="00E71769"/>
    <w:rsid w:val="00E72D4A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6A4"/>
    <w:rsid w:val="00E80EFB"/>
    <w:rsid w:val="00E80FCA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A0"/>
    <w:rsid w:val="00E8479D"/>
    <w:rsid w:val="00E84B02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3548"/>
    <w:rsid w:val="00E93BB1"/>
    <w:rsid w:val="00E93F08"/>
    <w:rsid w:val="00E947D4"/>
    <w:rsid w:val="00E95184"/>
    <w:rsid w:val="00E955EA"/>
    <w:rsid w:val="00E95619"/>
    <w:rsid w:val="00E95822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5118"/>
    <w:rsid w:val="00EA59E4"/>
    <w:rsid w:val="00EA5D84"/>
    <w:rsid w:val="00EA5FEA"/>
    <w:rsid w:val="00EA5FF4"/>
    <w:rsid w:val="00EA600B"/>
    <w:rsid w:val="00EA67C5"/>
    <w:rsid w:val="00EA684A"/>
    <w:rsid w:val="00EA72DF"/>
    <w:rsid w:val="00EA73A4"/>
    <w:rsid w:val="00EA7A03"/>
    <w:rsid w:val="00EA7A2A"/>
    <w:rsid w:val="00EB02D9"/>
    <w:rsid w:val="00EB0B7F"/>
    <w:rsid w:val="00EB11FD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CC1"/>
    <w:rsid w:val="00EB56A6"/>
    <w:rsid w:val="00EB572F"/>
    <w:rsid w:val="00EB5F8F"/>
    <w:rsid w:val="00EB7428"/>
    <w:rsid w:val="00EB75F5"/>
    <w:rsid w:val="00EB7639"/>
    <w:rsid w:val="00EB76A3"/>
    <w:rsid w:val="00EB7A10"/>
    <w:rsid w:val="00EB7EB8"/>
    <w:rsid w:val="00EB7ED9"/>
    <w:rsid w:val="00EC04B9"/>
    <w:rsid w:val="00EC1386"/>
    <w:rsid w:val="00EC1389"/>
    <w:rsid w:val="00EC16B9"/>
    <w:rsid w:val="00EC17C6"/>
    <w:rsid w:val="00EC1BFF"/>
    <w:rsid w:val="00EC1E84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AE7"/>
    <w:rsid w:val="00EC5B3A"/>
    <w:rsid w:val="00EC5C44"/>
    <w:rsid w:val="00EC61E9"/>
    <w:rsid w:val="00EC65FB"/>
    <w:rsid w:val="00EC6A16"/>
    <w:rsid w:val="00EC6B6D"/>
    <w:rsid w:val="00EC6B74"/>
    <w:rsid w:val="00EC6C78"/>
    <w:rsid w:val="00EC75CA"/>
    <w:rsid w:val="00EC77DD"/>
    <w:rsid w:val="00EC7B6D"/>
    <w:rsid w:val="00EC7C09"/>
    <w:rsid w:val="00EC7DDA"/>
    <w:rsid w:val="00ED01FF"/>
    <w:rsid w:val="00ED0845"/>
    <w:rsid w:val="00ED0A44"/>
    <w:rsid w:val="00ED13B1"/>
    <w:rsid w:val="00ED1802"/>
    <w:rsid w:val="00ED1A70"/>
    <w:rsid w:val="00ED1C3B"/>
    <w:rsid w:val="00ED1F26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7AB"/>
    <w:rsid w:val="00ED7F8D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24B7"/>
    <w:rsid w:val="00EE2C8F"/>
    <w:rsid w:val="00EE361F"/>
    <w:rsid w:val="00EE37C6"/>
    <w:rsid w:val="00EE3BFD"/>
    <w:rsid w:val="00EE4326"/>
    <w:rsid w:val="00EE45E8"/>
    <w:rsid w:val="00EE4A59"/>
    <w:rsid w:val="00EE4AB6"/>
    <w:rsid w:val="00EE4B89"/>
    <w:rsid w:val="00EE4C21"/>
    <w:rsid w:val="00EE541F"/>
    <w:rsid w:val="00EE5607"/>
    <w:rsid w:val="00EE5B74"/>
    <w:rsid w:val="00EE5C74"/>
    <w:rsid w:val="00EE5D4B"/>
    <w:rsid w:val="00EE6613"/>
    <w:rsid w:val="00EE6CE5"/>
    <w:rsid w:val="00EE719A"/>
    <w:rsid w:val="00EE7497"/>
    <w:rsid w:val="00EE7525"/>
    <w:rsid w:val="00EE7A9E"/>
    <w:rsid w:val="00EE7DE7"/>
    <w:rsid w:val="00EF01C8"/>
    <w:rsid w:val="00EF111C"/>
    <w:rsid w:val="00EF14AE"/>
    <w:rsid w:val="00EF19BD"/>
    <w:rsid w:val="00EF1FD4"/>
    <w:rsid w:val="00EF2015"/>
    <w:rsid w:val="00EF2131"/>
    <w:rsid w:val="00EF21D4"/>
    <w:rsid w:val="00EF2566"/>
    <w:rsid w:val="00EF2D49"/>
    <w:rsid w:val="00EF31C1"/>
    <w:rsid w:val="00EF31EB"/>
    <w:rsid w:val="00EF324A"/>
    <w:rsid w:val="00EF344D"/>
    <w:rsid w:val="00EF3A15"/>
    <w:rsid w:val="00EF3E13"/>
    <w:rsid w:val="00EF4048"/>
    <w:rsid w:val="00EF4CED"/>
    <w:rsid w:val="00EF4E3D"/>
    <w:rsid w:val="00EF55B2"/>
    <w:rsid w:val="00EF58F7"/>
    <w:rsid w:val="00EF6723"/>
    <w:rsid w:val="00EF6DC8"/>
    <w:rsid w:val="00EF783F"/>
    <w:rsid w:val="00EF7C42"/>
    <w:rsid w:val="00F002FD"/>
    <w:rsid w:val="00F00AA6"/>
    <w:rsid w:val="00F00E65"/>
    <w:rsid w:val="00F00EE9"/>
    <w:rsid w:val="00F0132F"/>
    <w:rsid w:val="00F01498"/>
    <w:rsid w:val="00F01748"/>
    <w:rsid w:val="00F01953"/>
    <w:rsid w:val="00F025DB"/>
    <w:rsid w:val="00F02770"/>
    <w:rsid w:val="00F031A6"/>
    <w:rsid w:val="00F0354E"/>
    <w:rsid w:val="00F03755"/>
    <w:rsid w:val="00F03EAA"/>
    <w:rsid w:val="00F04E2C"/>
    <w:rsid w:val="00F05190"/>
    <w:rsid w:val="00F05E44"/>
    <w:rsid w:val="00F05F10"/>
    <w:rsid w:val="00F06B5C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3794"/>
    <w:rsid w:val="00F138DC"/>
    <w:rsid w:val="00F13F89"/>
    <w:rsid w:val="00F13FA1"/>
    <w:rsid w:val="00F140F1"/>
    <w:rsid w:val="00F14453"/>
    <w:rsid w:val="00F14768"/>
    <w:rsid w:val="00F14A4E"/>
    <w:rsid w:val="00F14F80"/>
    <w:rsid w:val="00F14FC3"/>
    <w:rsid w:val="00F15387"/>
    <w:rsid w:val="00F15429"/>
    <w:rsid w:val="00F15D30"/>
    <w:rsid w:val="00F15EDE"/>
    <w:rsid w:val="00F16138"/>
    <w:rsid w:val="00F16D52"/>
    <w:rsid w:val="00F16E48"/>
    <w:rsid w:val="00F17190"/>
    <w:rsid w:val="00F17273"/>
    <w:rsid w:val="00F174E1"/>
    <w:rsid w:val="00F178CD"/>
    <w:rsid w:val="00F17C9D"/>
    <w:rsid w:val="00F17DEA"/>
    <w:rsid w:val="00F17EAD"/>
    <w:rsid w:val="00F2009E"/>
    <w:rsid w:val="00F209B5"/>
    <w:rsid w:val="00F20D76"/>
    <w:rsid w:val="00F21D7C"/>
    <w:rsid w:val="00F22208"/>
    <w:rsid w:val="00F22259"/>
    <w:rsid w:val="00F2279B"/>
    <w:rsid w:val="00F23064"/>
    <w:rsid w:val="00F2364F"/>
    <w:rsid w:val="00F23DEB"/>
    <w:rsid w:val="00F24660"/>
    <w:rsid w:val="00F2467E"/>
    <w:rsid w:val="00F246FE"/>
    <w:rsid w:val="00F261BC"/>
    <w:rsid w:val="00F2632E"/>
    <w:rsid w:val="00F267C3"/>
    <w:rsid w:val="00F26B96"/>
    <w:rsid w:val="00F26BD3"/>
    <w:rsid w:val="00F26D2B"/>
    <w:rsid w:val="00F26E97"/>
    <w:rsid w:val="00F2733B"/>
    <w:rsid w:val="00F27374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E83"/>
    <w:rsid w:val="00F32EB0"/>
    <w:rsid w:val="00F33043"/>
    <w:rsid w:val="00F33247"/>
    <w:rsid w:val="00F3325A"/>
    <w:rsid w:val="00F339A2"/>
    <w:rsid w:val="00F33A2D"/>
    <w:rsid w:val="00F342F5"/>
    <w:rsid w:val="00F34661"/>
    <w:rsid w:val="00F34A95"/>
    <w:rsid w:val="00F34C4B"/>
    <w:rsid w:val="00F358A9"/>
    <w:rsid w:val="00F35952"/>
    <w:rsid w:val="00F36065"/>
    <w:rsid w:val="00F3606D"/>
    <w:rsid w:val="00F363A9"/>
    <w:rsid w:val="00F364B5"/>
    <w:rsid w:val="00F36879"/>
    <w:rsid w:val="00F36E00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6075"/>
    <w:rsid w:val="00F464E9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A4"/>
    <w:rsid w:val="00F50769"/>
    <w:rsid w:val="00F50D6B"/>
    <w:rsid w:val="00F511C5"/>
    <w:rsid w:val="00F512D2"/>
    <w:rsid w:val="00F513B2"/>
    <w:rsid w:val="00F5143A"/>
    <w:rsid w:val="00F51904"/>
    <w:rsid w:val="00F51D73"/>
    <w:rsid w:val="00F52023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6C0F"/>
    <w:rsid w:val="00F572BC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F7D"/>
    <w:rsid w:val="00F620FD"/>
    <w:rsid w:val="00F62177"/>
    <w:rsid w:val="00F62C27"/>
    <w:rsid w:val="00F62EC4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3E7"/>
    <w:rsid w:val="00F7048E"/>
    <w:rsid w:val="00F706CA"/>
    <w:rsid w:val="00F70BCE"/>
    <w:rsid w:val="00F71E7A"/>
    <w:rsid w:val="00F71FB9"/>
    <w:rsid w:val="00F721A3"/>
    <w:rsid w:val="00F721E8"/>
    <w:rsid w:val="00F7244C"/>
    <w:rsid w:val="00F72CC6"/>
    <w:rsid w:val="00F72E3D"/>
    <w:rsid w:val="00F7334F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AA7"/>
    <w:rsid w:val="00F76EC5"/>
    <w:rsid w:val="00F76FB1"/>
    <w:rsid w:val="00F770F0"/>
    <w:rsid w:val="00F773F0"/>
    <w:rsid w:val="00F7749D"/>
    <w:rsid w:val="00F7754F"/>
    <w:rsid w:val="00F77F82"/>
    <w:rsid w:val="00F801BE"/>
    <w:rsid w:val="00F806AB"/>
    <w:rsid w:val="00F806E6"/>
    <w:rsid w:val="00F807FB"/>
    <w:rsid w:val="00F81D22"/>
    <w:rsid w:val="00F826A5"/>
    <w:rsid w:val="00F8295D"/>
    <w:rsid w:val="00F82DB2"/>
    <w:rsid w:val="00F833CA"/>
    <w:rsid w:val="00F837DB"/>
    <w:rsid w:val="00F84061"/>
    <w:rsid w:val="00F84201"/>
    <w:rsid w:val="00F84FC6"/>
    <w:rsid w:val="00F856DA"/>
    <w:rsid w:val="00F85ACE"/>
    <w:rsid w:val="00F85DD8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EE8"/>
    <w:rsid w:val="00F90F55"/>
    <w:rsid w:val="00F91818"/>
    <w:rsid w:val="00F918D1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685"/>
    <w:rsid w:val="00FA0847"/>
    <w:rsid w:val="00FA0962"/>
    <w:rsid w:val="00FA0F82"/>
    <w:rsid w:val="00FA18C3"/>
    <w:rsid w:val="00FA23F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CEF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6190"/>
    <w:rsid w:val="00FB658B"/>
    <w:rsid w:val="00FC062A"/>
    <w:rsid w:val="00FC06AC"/>
    <w:rsid w:val="00FC0A78"/>
    <w:rsid w:val="00FC0AE8"/>
    <w:rsid w:val="00FC11E2"/>
    <w:rsid w:val="00FC1307"/>
    <w:rsid w:val="00FC179D"/>
    <w:rsid w:val="00FC1EAF"/>
    <w:rsid w:val="00FC23E0"/>
    <w:rsid w:val="00FC27EF"/>
    <w:rsid w:val="00FC35E6"/>
    <w:rsid w:val="00FC3D8B"/>
    <w:rsid w:val="00FC40F6"/>
    <w:rsid w:val="00FC4159"/>
    <w:rsid w:val="00FC446F"/>
    <w:rsid w:val="00FC4578"/>
    <w:rsid w:val="00FC49D4"/>
    <w:rsid w:val="00FC5675"/>
    <w:rsid w:val="00FC5975"/>
    <w:rsid w:val="00FC5E3D"/>
    <w:rsid w:val="00FC5F03"/>
    <w:rsid w:val="00FC6807"/>
    <w:rsid w:val="00FC6FA6"/>
    <w:rsid w:val="00FC7970"/>
    <w:rsid w:val="00FD048A"/>
    <w:rsid w:val="00FD084B"/>
    <w:rsid w:val="00FD08B9"/>
    <w:rsid w:val="00FD0C0F"/>
    <w:rsid w:val="00FD1106"/>
    <w:rsid w:val="00FD13E1"/>
    <w:rsid w:val="00FD144B"/>
    <w:rsid w:val="00FD1482"/>
    <w:rsid w:val="00FD15C7"/>
    <w:rsid w:val="00FD16E9"/>
    <w:rsid w:val="00FD2470"/>
    <w:rsid w:val="00FD289A"/>
    <w:rsid w:val="00FD2AFD"/>
    <w:rsid w:val="00FD2BC8"/>
    <w:rsid w:val="00FD2C9D"/>
    <w:rsid w:val="00FD30C5"/>
    <w:rsid w:val="00FD3420"/>
    <w:rsid w:val="00FD3878"/>
    <w:rsid w:val="00FD3BAC"/>
    <w:rsid w:val="00FD3BEF"/>
    <w:rsid w:val="00FD3C31"/>
    <w:rsid w:val="00FD3C77"/>
    <w:rsid w:val="00FD4660"/>
    <w:rsid w:val="00FD4D0F"/>
    <w:rsid w:val="00FD4D3E"/>
    <w:rsid w:val="00FD4D8D"/>
    <w:rsid w:val="00FD69DB"/>
    <w:rsid w:val="00FD710B"/>
    <w:rsid w:val="00FD7531"/>
    <w:rsid w:val="00FD77F6"/>
    <w:rsid w:val="00FE0972"/>
    <w:rsid w:val="00FE0B5B"/>
    <w:rsid w:val="00FE16D3"/>
    <w:rsid w:val="00FE17E1"/>
    <w:rsid w:val="00FE18E1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9B4"/>
    <w:rsid w:val="00FE3CFB"/>
    <w:rsid w:val="00FE3E5E"/>
    <w:rsid w:val="00FE41A3"/>
    <w:rsid w:val="00FE4DD7"/>
    <w:rsid w:val="00FE5086"/>
    <w:rsid w:val="00FE5371"/>
    <w:rsid w:val="00FE56EC"/>
    <w:rsid w:val="00FE5BD7"/>
    <w:rsid w:val="00FE6631"/>
    <w:rsid w:val="00FE6A60"/>
    <w:rsid w:val="00FE6D4D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3B1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9D8"/>
    <w:rsid w:val="00FF66F9"/>
    <w:rsid w:val="00FF6955"/>
    <w:rsid w:val="00FF6B4A"/>
    <w:rsid w:val="00FF6E73"/>
    <w:rsid w:val="00FF7A5A"/>
    <w:rsid w:val="010B5384"/>
    <w:rsid w:val="01E2E85E"/>
    <w:rsid w:val="021CBFA0"/>
    <w:rsid w:val="0257117E"/>
    <w:rsid w:val="02BCBB1A"/>
    <w:rsid w:val="02CDE9F7"/>
    <w:rsid w:val="03088B3E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27A1FC2"/>
    <w:rsid w:val="130B005E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FC6E27"/>
    <w:rsid w:val="1F231D86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21191E"/>
    <w:rsid w:val="243B3237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5F4CFA2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F4087D"/>
    <w:rsid w:val="3C23032E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2BF56B2"/>
    <w:rsid w:val="441005FA"/>
    <w:rsid w:val="4417D5E8"/>
    <w:rsid w:val="448E2ADC"/>
    <w:rsid w:val="44A62CC6"/>
    <w:rsid w:val="45459165"/>
    <w:rsid w:val="454D6BCE"/>
    <w:rsid w:val="45D28097"/>
    <w:rsid w:val="4626FBBF"/>
    <w:rsid w:val="463DFCE1"/>
    <w:rsid w:val="466B6F30"/>
    <w:rsid w:val="46A1E733"/>
    <w:rsid w:val="47D14470"/>
    <w:rsid w:val="47DA8EF3"/>
    <w:rsid w:val="47DE2620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5872DB"/>
    <w:rsid w:val="4E80AD4B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6D58AA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7E2C8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B7EE912"/>
    <w:rsid w:val="6BF0E784"/>
    <w:rsid w:val="6C0A1026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7C9A57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D06347"/>
    <w:rsid w:val="7752474E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33156964-54E1-4212-81BC-32BA95D8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96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E6EF3"/>
    <w:pPr>
      <w:keepNext/>
      <w:keepLines/>
      <w:widowControl w:val="0"/>
      <w:numPr>
        <w:numId w:val="1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CE6EF3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aliases w:val="TableGrid"/>
    <w:basedOn w:val="TableNormal"/>
    <w:uiPriority w:val="39"/>
    <w:qFormat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3"/>
      </w:numPr>
      <w:spacing w:after="0"/>
    </w:pPr>
  </w:style>
  <w:style w:type="paragraph" w:customStyle="1" w:styleId="BoldComments">
    <w:name w:val="Bold Comments"/>
    <w:basedOn w:val="Normal"/>
    <w:link w:val="BoldCommentsChar"/>
    <w:qFormat/>
    <w:rsid w:val="005424D4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4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spacing w:after="160"/>
    </w:pPr>
    <w:rPr>
      <w:rFonts w:eastAsiaTheme="minorHAnsi" w:cstheme="minorBidi"/>
      <w:b/>
      <w:bCs/>
      <w:szCs w:val="22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textAlignment w:val="auto"/>
    </w:pPr>
    <w:rPr>
      <w:rFonts w:eastAsiaTheme="minorEastAsia"/>
      <w:color w:val="FF0000"/>
      <w:lang w:eastAsia="en-US"/>
    </w:rPr>
  </w:style>
  <w:style w:type="character" w:customStyle="1" w:styleId="cf01">
    <w:name w:val="cf01"/>
    <w:basedOn w:val="DefaultParagraphFont"/>
    <w:rsid w:val="00A67B3E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632256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32256"/>
  </w:style>
  <w:style w:type="character" w:customStyle="1" w:styleId="eop">
    <w:name w:val="eop"/>
    <w:basedOn w:val="DefaultParagraphFont"/>
    <w:rsid w:val="00632256"/>
  </w:style>
  <w:style w:type="table" w:customStyle="1" w:styleId="TableGrid1">
    <w:name w:val="TableGrid1"/>
    <w:basedOn w:val="TableNormal"/>
    <w:next w:val="TableGrid"/>
    <w:uiPriority w:val="39"/>
    <w:qFormat/>
    <w:rsid w:val="000B7960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6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97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4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96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98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94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03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5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9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8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04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05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913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12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907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82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187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97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12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1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0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7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0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8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405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1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51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3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20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1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9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8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76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56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31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7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59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2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98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09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9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9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8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79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8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7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7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7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9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96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4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19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5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11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20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507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7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58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4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78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56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05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156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2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2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7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87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14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8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36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9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651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2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99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51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3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5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9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229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0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34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8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8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5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04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98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8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03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4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2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3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5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49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16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8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0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7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29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3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65133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63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02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51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8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33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12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06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24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56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380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50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6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70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83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256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7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13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75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101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83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05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59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0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50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1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06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27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6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3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74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4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3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9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3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5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4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06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52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4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4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04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06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58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77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32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8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3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27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40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3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4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32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15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7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2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1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9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4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5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75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22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41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18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87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3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1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15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66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71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651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06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49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41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1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7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1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4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2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59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0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37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95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0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2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8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19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15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5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03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8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22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1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7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3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9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35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6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31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6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1357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0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74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8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2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14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3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3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05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12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74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3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9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4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9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0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7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24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9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5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7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50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10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2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58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4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3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88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1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33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93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0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0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26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68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8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28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48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8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0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35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9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8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6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05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31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76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7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99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13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2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1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38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95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3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9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8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45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1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3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2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2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926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13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3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2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6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3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51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6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5294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4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2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36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896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913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4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44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46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94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455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25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91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3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96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22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6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7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03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3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6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0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83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9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8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5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9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5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9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9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0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5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5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05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Guo, Yi</DisplayName>
        <AccountId>15</AccountId>
        <AccountType/>
      </UserInfo>
      <UserInfo>
        <DisplayName>Chatterjee, Debdeep</DisplayName>
        <AccountId>35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4e7a472586072b17aa0127c79ea3b3d0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ba9b432f26fa6400b87b4ea8541061b0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89625E1-E9B3-4D65-8410-E6DE2B10E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1744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11668</CharactersWithSpaces>
  <SharedDoc>false</SharedDoc>
  <HLinks>
    <vt:vector size="6" baseType="variant">
      <vt:variant>
        <vt:i4>4849721</vt:i4>
      </vt:variant>
      <vt:variant>
        <vt:i4>0</vt:i4>
      </vt:variant>
      <vt:variant>
        <vt:i4>0</vt:i4>
      </vt:variant>
      <vt:variant>
        <vt:i4>5</vt:i4>
      </vt:variant>
      <vt:variant>
        <vt:lpwstr>mailto:yi.guo@intel.com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Intel-Ziyi-0805</cp:lastModifiedBy>
  <cp:revision>6</cp:revision>
  <dcterms:created xsi:type="dcterms:W3CDTF">2024-08-09T01:21:00Z</dcterms:created>
  <dcterms:modified xsi:type="dcterms:W3CDTF">2024-08-09T01:25:00Z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